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389E8FC" w14:textId="78117C79" w:rsidR="005D6DA1" w:rsidRPr="002C5A4B" w:rsidRDefault="005D6DA1" w:rsidP="005D6DA1">
      <w:pPr>
        <w:pStyle w:val="DSHeaderPressFact"/>
        <w:rPr>
          <w:lang w:val="de-DE"/>
        </w:rPr>
      </w:pPr>
      <w:r w:rsidRPr="002C5A4B">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74F7AF14" wp14:editId="5D048DF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FDB32D" w14:textId="77777777" w:rsidR="005D6DA1" w:rsidRPr="00B147E2" w:rsidRDefault="005D6DA1" w:rsidP="005D6DA1">
                            <w:pPr>
                              <w:pStyle w:val="DSHeaderPressFact"/>
                              <w:rPr>
                                <w:lang w:val="fr-FR"/>
                              </w:rPr>
                            </w:pPr>
                            <w:r w:rsidRPr="00B147E2">
                              <w:rPr>
                                <w:lang w:val="fr-FR"/>
                              </w:rPr>
                              <w:t>Press</w:t>
                            </w:r>
                            <w:r w:rsidR="007F4F00" w:rsidRPr="00B147E2">
                              <w:rPr>
                                <w:lang w:val="fr-FR"/>
                              </w:rPr>
                              <w:t>ekontak</w:t>
                            </w:r>
                            <w:r w:rsidRPr="00B147E2">
                              <w:rPr>
                                <w:lang w:val="fr-FR"/>
                              </w:rPr>
                              <w:t>t</w:t>
                            </w:r>
                          </w:p>
                          <w:p w14:paraId="21CFAB2D" w14:textId="77777777" w:rsidR="005D6DA1" w:rsidRPr="00B147E2" w:rsidRDefault="005D6DA1" w:rsidP="009807BA">
                            <w:pPr>
                              <w:pStyle w:val="DSStandardSidebox"/>
                              <w:rPr>
                                <w:lang w:val="fr-FR"/>
                              </w:rPr>
                            </w:pPr>
                            <w:r w:rsidRPr="00B147E2">
                              <w:rPr>
                                <w:lang w:val="fr-FR"/>
                              </w:rPr>
                              <w:t>Marion Par-Weixlberger</w:t>
                            </w:r>
                          </w:p>
                          <w:p w14:paraId="36E6B17E" w14:textId="72007765" w:rsidR="005D6DA1" w:rsidRPr="00B147E2" w:rsidRDefault="004816BD" w:rsidP="009807BA">
                            <w:pPr>
                              <w:pStyle w:val="DSStandardSidebox"/>
                              <w:rPr>
                                <w:lang w:val="fr-FR"/>
                              </w:rPr>
                            </w:pPr>
                            <w:r w:rsidRPr="00B147E2">
                              <w:rPr>
                                <w:lang w:val="fr-FR"/>
                              </w:rPr>
                              <w:t>Director Corp</w:t>
                            </w:r>
                            <w:r w:rsidR="007675C9">
                              <w:rPr>
                                <w:lang w:val="fr-FR"/>
                              </w:rPr>
                              <w:t>orate</w:t>
                            </w:r>
                            <w:r w:rsidRPr="00B147E2">
                              <w:rPr>
                                <w:lang w:val="fr-FR"/>
                              </w:rPr>
                              <w:t xml:space="preserve"> Communications </w:t>
                            </w:r>
                            <w:r w:rsidR="00455EC8">
                              <w:rPr>
                                <w:lang w:val="fr-FR"/>
                              </w:rPr>
                              <w:t>and</w:t>
                            </w:r>
                            <w:r w:rsidRPr="00B147E2">
                              <w:rPr>
                                <w:lang w:val="fr-FR"/>
                              </w:rPr>
                              <w:t xml:space="preserve"> P</w:t>
                            </w:r>
                            <w:r w:rsidR="007675C9">
                              <w:rPr>
                                <w:lang w:val="fr-FR"/>
                              </w:rPr>
                              <w:t xml:space="preserve">ublic </w:t>
                            </w:r>
                            <w:r w:rsidRPr="00B147E2">
                              <w:rPr>
                                <w:lang w:val="fr-FR"/>
                              </w:rPr>
                              <w:t>R</w:t>
                            </w:r>
                            <w:r w:rsidR="007675C9">
                              <w:rPr>
                                <w:lang w:val="fr-FR"/>
                              </w:rPr>
                              <w:t>elations</w:t>
                            </w:r>
                          </w:p>
                          <w:p w14:paraId="4B3407F0" w14:textId="77777777" w:rsidR="005D6DA1" w:rsidRPr="007261D7" w:rsidRDefault="005D6DA1" w:rsidP="009807BA">
                            <w:pPr>
                              <w:pStyle w:val="DSStandardSidebox"/>
                              <w:rPr>
                                <w:lang w:val="de-DE"/>
                              </w:rPr>
                            </w:pPr>
                            <w:r w:rsidRPr="007261D7">
                              <w:rPr>
                                <w:lang w:val="de-DE"/>
                              </w:rPr>
                              <w:t>Sirona Straße 1</w:t>
                            </w:r>
                          </w:p>
                          <w:p w14:paraId="262161DF" w14:textId="77777777" w:rsidR="005D6DA1" w:rsidRPr="007261D7" w:rsidRDefault="005D6DA1" w:rsidP="009807BA">
                            <w:pPr>
                              <w:pStyle w:val="DSStandardSidebox"/>
                              <w:rPr>
                                <w:lang w:val="de-DE"/>
                              </w:rPr>
                            </w:pPr>
                            <w:r w:rsidRPr="007261D7">
                              <w:rPr>
                                <w:lang w:val="de-DE"/>
                              </w:rPr>
                              <w:t>5071 Wals bei Salzburg, Austria</w:t>
                            </w:r>
                          </w:p>
                          <w:p w14:paraId="69B48020" w14:textId="77777777" w:rsidR="005D6DA1" w:rsidRPr="007261D7" w:rsidRDefault="005D6DA1" w:rsidP="009807BA">
                            <w:pPr>
                              <w:pStyle w:val="DSStandardSidebox"/>
                              <w:rPr>
                                <w:lang w:val="de-DE"/>
                              </w:rPr>
                            </w:pPr>
                            <w:r w:rsidRPr="007261D7">
                              <w:rPr>
                                <w:lang w:val="de-DE"/>
                              </w:rPr>
                              <w:t>T  +43 (0) 662 2450-588</w:t>
                            </w:r>
                          </w:p>
                          <w:p w14:paraId="4CA43CD7" w14:textId="77777777" w:rsidR="009807BA" w:rsidRPr="007261D7" w:rsidRDefault="005D6DA1" w:rsidP="009807BA">
                            <w:pPr>
                              <w:pStyle w:val="DSStandardSidebox"/>
                              <w:rPr>
                                <w:lang w:val="de-DE"/>
                              </w:rPr>
                            </w:pPr>
                            <w:r w:rsidRPr="007261D7">
                              <w:rPr>
                                <w:lang w:val="de-DE"/>
                              </w:rPr>
                              <w:t>F  +43 (0) 662 2450-540</w:t>
                            </w:r>
                          </w:p>
                          <w:p w14:paraId="53BEEF8D" w14:textId="77777777" w:rsidR="004D13F9" w:rsidRPr="007261D7" w:rsidRDefault="004D13F9" w:rsidP="004D13F9">
                            <w:pPr>
                              <w:pStyle w:val="SidebarLink"/>
                              <w:rPr>
                                <w:lang w:val="de-DE"/>
                              </w:rPr>
                            </w:pPr>
                            <w:r w:rsidRPr="007261D7">
                              <w:rPr>
                                <w:lang w:val="de-DE"/>
                              </w:rPr>
                              <w:t>marion.par-weixlberger@</w:t>
                            </w:r>
                            <w:r w:rsidR="0028040D" w:rsidRPr="007261D7">
                              <w:rPr>
                                <w:lang w:val="de-DE"/>
                              </w:rPr>
                              <w:t>dentsply</w:t>
                            </w:r>
                            <w:r w:rsidRPr="007261D7">
                              <w:rPr>
                                <w:lang w:val="de-DE"/>
                              </w:rPr>
                              <w:t>sirona.com</w:t>
                            </w:r>
                          </w:p>
                          <w:p w14:paraId="5EF8E031" w14:textId="77777777" w:rsidR="004D13F9" w:rsidRPr="007261D7" w:rsidRDefault="004D13F9" w:rsidP="009807BA">
                            <w:pPr>
                              <w:pStyle w:val="DSStandardSidebox"/>
                              <w:rPr>
                                <w:lang w:val="de-DE"/>
                              </w:rPr>
                            </w:pPr>
                          </w:p>
                          <w:p w14:paraId="0CBDAE31" w14:textId="09AB14E3" w:rsidR="00483EDE" w:rsidRPr="007A3650" w:rsidRDefault="0090206C" w:rsidP="00483EDE">
                            <w:pPr>
                              <w:pStyle w:val="DSStandardSidebox"/>
                            </w:pPr>
                            <w:r>
                              <w:t>Maria Bulawin</w:t>
                            </w:r>
                          </w:p>
                          <w:p w14:paraId="63D040FA" w14:textId="77777777" w:rsidR="00483EDE" w:rsidRPr="007A3650" w:rsidRDefault="00483EDE" w:rsidP="00483EDE">
                            <w:pPr>
                              <w:pStyle w:val="DSStandardSidebox"/>
                            </w:pPr>
                            <w:r w:rsidRPr="007A3650">
                              <w:t xml:space="preserve">Edelman.ergo </w:t>
                            </w:r>
                          </w:p>
                          <w:p w14:paraId="475992FB" w14:textId="77777777" w:rsidR="00483EDE" w:rsidRPr="007A3650" w:rsidRDefault="004816BD" w:rsidP="00483EDE">
                            <w:pPr>
                              <w:pStyle w:val="DSStandardSidebox"/>
                            </w:pPr>
                            <w:r w:rsidRPr="007A3650">
                              <w:t>Agrippinawerft 28</w:t>
                            </w:r>
                          </w:p>
                          <w:p w14:paraId="5268910E" w14:textId="77777777" w:rsidR="004816BD" w:rsidRPr="00FC2171" w:rsidRDefault="004816BD" w:rsidP="00483EDE">
                            <w:pPr>
                              <w:pStyle w:val="DSStandardSidebox"/>
                              <w:rPr>
                                <w:lang w:val="de-DE"/>
                              </w:rPr>
                            </w:pPr>
                            <w:r w:rsidRPr="00FC2171">
                              <w:rPr>
                                <w:lang w:val="de-DE"/>
                              </w:rPr>
                              <w:t>50678 Köln</w:t>
                            </w:r>
                          </w:p>
                          <w:p w14:paraId="1091B92E" w14:textId="0D8CED29" w:rsidR="00483EDE" w:rsidRPr="00FC2171" w:rsidRDefault="00483EDE" w:rsidP="00483EDE">
                            <w:pPr>
                              <w:pStyle w:val="DSStandardSidebox"/>
                              <w:rPr>
                                <w:lang w:val="de-DE"/>
                              </w:rPr>
                            </w:pPr>
                            <w:r w:rsidRPr="00FC2171">
                              <w:rPr>
                                <w:lang w:val="de-DE"/>
                              </w:rPr>
                              <w:t xml:space="preserve">T </w:t>
                            </w:r>
                            <w:r w:rsidR="00455EC8">
                              <w:rPr>
                                <w:lang w:val="de-DE"/>
                              </w:rPr>
                              <w:t xml:space="preserve"> </w:t>
                            </w:r>
                            <w:r w:rsidRPr="00FC2171">
                              <w:rPr>
                                <w:lang w:val="de-DE"/>
                              </w:rPr>
                              <w:t>+49 (0) 221 912887-</w:t>
                            </w:r>
                            <w:r w:rsidR="0090206C">
                              <w:rPr>
                                <w:lang w:val="de-DE"/>
                              </w:rPr>
                              <w:t>87</w:t>
                            </w:r>
                            <w:r w:rsidR="004816BD" w:rsidRPr="00FC2171">
                              <w:rPr>
                                <w:lang w:val="de-DE"/>
                              </w:rPr>
                              <w:t>7</w:t>
                            </w:r>
                            <w:r w:rsidRPr="00FC2171">
                              <w:rPr>
                                <w:lang w:val="de-DE"/>
                              </w:rPr>
                              <w:t xml:space="preserve"> </w:t>
                            </w:r>
                          </w:p>
                          <w:p w14:paraId="4179CD30" w14:textId="4E2B2F8B" w:rsidR="00483EDE" w:rsidRPr="00FC2171" w:rsidRDefault="0090206C" w:rsidP="00483EDE">
                            <w:pPr>
                              <w:pStyle w:val="SidebarLink"/>
                              <w:rPr>
                                <w:lang w:val="de-DE"/>
                              </w:rPr>
                            </w:pPr>
                            <w:r>
                              <w:rPr>
                                <w:lang w:val="de-DE"/>
                              </w:rPr>
                              <w:t>maria.bulawin</w:t>
                            </w:r>
                            <w:r w:rsidR="00483EDE" w:rsidRPr="00FC2171">
                              <w:rPr>
                                <w:lang w:val="de-DE"/>
                              </w:rPr>
                              <w:t>@</w:t>
                            </w:r>
                            <w:r w:rsidR="00FD33EA" w:rsidRPr="00FC2171">
                              <w:rPr>
                                <w:lang w:val="de-DE"/>
                              </w:rPr>
                              <w:t>edelmanergo.com</w:t>
                            </w:r>
                            <w:r w:rsidR="00483EDE" w:rsidRPr="00FC2171">
                              <w:rPr>
                                <w:lang w:val="de-DE"/>
                              </w:rPr>
                              <w:t xml:space="preserve"> </w:t>
                            </w:r>
                          </w:p>
                          <w:p w14:paraId="78C17C1B" w14:textId="77777777" w:rsidR="00483EDE" w:rsidRPr="007A3650" w:rsidRDefault="00483EDE" w:rsidP="00483EDE">
                            <w:pPr>
                              <w:pStyle w:val="SidebarLink"/>
                            </w:pPr>
                            <w:r w:rsidRPr="007A3650">
                              <w:t>www.edelmanergo.com</w:t>
                            </w:r>
                          </w:p>
                          <w:p w14:paraId="31C31790" w14:textId="77777777" w:rsidR="00421DCF" w:rsidRPr="007A3650" w:rsidRDefault="00421DCF" w:rsidP="00011AF0">
                            <w:pPr>
                              <w:pStyle w:val="DSStandardSidebox"/>
                            </w:pPr>
                          </w:p>
                          <w:p w14:paraId="246BBD9D" w14:textId="77777777" w:rsidR="00421DCF" w:rsidRPr="007A3650" w:rsidRDefault="00421DCF" w:rsidP="00011AF0">
                            <w:pPr>
                              <w:pStyle w:val="DSStandardSidebox"/>
                            </w:pPr>
                          </w:p>
                          <w:p w14:paraId="02B49456" w14:textId="77777777" w:rsidR="00421DCF" w:rsidRPr="007A3650" w:rsidRDefault="00421DCF" w:rsidP="00011AF0">
                            <w:pPr>
                              <w:pStyle w:val="DSStandardSidebox"/>
                            </w:pPr>
                          </w:p>
                          <w:p w14:paraId="64AB6222" w14:textId="77777777" w:rsidR="00421DCF" w:rsidRPr="007A3650" w:rsidRDefault="00421DCF" w:rsidP="00011AF0">
                            <w:pPr>
                              <w:pStyle w:val="DSStandardSidebox"/>
                            </w:pPr>
                          </w:p>
                          <w:p w14:paraId="1DE0A9B8" w14:textId="77777777" w:rsidR="00421DCF" w:rsidRPr="007A3650" w:rsidRDefault="00421DCF" w:rsidP="00011AF0">
                            <w:pPr>
                              <w:pStyle w:val="DSStandardSidebox"/>
                            </w:pPr>
                          </w:p>
                          <w:p w14:paraId="4EDBA985" w14:textId="77777777" w:rsidR="00421DCF" w:rsidRPr="007A3650" w:rsidRDefault="00421DCF" w:rsidP="00011AF0">
                            <w:pPr>
                              <w:pStyle w:val="DSStandardSidebox"/>
                            </w:pPr>
                          </w:p>
                          <w:p w14:paraId="5C033D90" w14:textId="77777777" w:rsidR="00421DCF" w:rsidRPr="007A3650" w:rsidRDefault="00421DCF" w:rsidP="00011AF0">
                            <w:pPr>
                              <w:pStyle w:val="DSStandardSidebox"/>
                            </w:pPr>
                          </w:p>
                          <w:p w14:paraId="035DACE2" w14:textId="77777777" w:rsidR="00011AF0" w:rsidRPr="007A3650" w:rsidRDefault="00011AF0" w:rsidP="00011AF0">
                            <w:pPr>
                              <w:pStyle w:val="DSStandardSidebox"/>
                            </w:pPr>
                          </w:p>
                          <w:p w14:paraId="3BBE1F56" w14:textId="77777777" w:rsidR="00FB7148" w:rsidRPr="007A3650" w:rsidRDefault="00FB7148" w:rsidP="00011AF0">
                            <w:pPr>
                              <w:pStyle w:val="DSStandardSidebox"/>
                            </w:pPr>
                          </w:p>
                          <w:p w14:paraId="07C4F9CA" w14:textId="77777777" w:rsidR="00FB7148" w:rsidRPr="007A3650" w:rsidRDefault="00FB7148" w:rsidP="00011AF0">
                            <w:pPr>
                              <w:pStyle w:val="DSStandardSidebox"/>
                            </w:pPr>
                          </w:p>
                          <w:p w14:paraId="2AAF822A" w14:textId="77777777" w:rsidR="00FB7148" w:rsidRPr="007A3650" w:rsidRDefault="00FB7148" w:rsidP="00011AF0">
                            <w:pPr>
                              <w:pStyle w:val="DSStandardSidebox"/>
                            </w:pPr>
                          </w:p>
                          <w:p w14:paraId="2A215F8C" w14:textId="77777777" w:rsidR="00FB7148" w:rsidRPr="007A3650" w:rsidRDefault="00FB7148" w:rsidP="00011AF0">
                            <w:pPr>
                              <w:pStyle w:val="DSStandardSidebox"/>
                            </w:pPr>
                          </w:p>
                          <w:p w14:paraId="5D5B52FA" w14:textId="77777777" w:rsidR="00FB7148" w:rsidRPr="007A3650" w:rsidRDefault="00FB7148" w:rsidP="00011AF0">
                            <w:pPr>
                              <w:pStyle w:val="DSStandardSidebox"/>
                            </w:pPr>
                          </w:p>
                          <w:p w14:paraId="138B27DA" w14:textId="77777777" w:rsidR="00FB7148" w:rsidRPr="007A3650" w:rsidRDefault="00FB7148" w:rsidP="00011AF0">
                            <w:pPr>
                              <w:pStyle w:val="DSStandardSidebox"/>
                            </w:pPr>
                          </w:p>
                          <w:p w14:paraId="5C84804E" w14:textId="77777777" w:rsidR="00FB7148" w:rsidRPr="007A3650" w:rsidRDefault="00FB7148" w:rsidP="00011AF0">
                            <w:pPr>
                              <w:pStyle w:val="DSStandardSidebox"/>
                            </w:pPr>
                          </w:p>
                          <w:p w14:paraId="623B0D52" w14:textId="77777777" w:rsidR="00010FAA" w:rsidRPr="007A3650" w:rsidRDefault="00010FAA" w:rsidP="00010FAA">
                            <w:pPr>
                              <w:pStyle w:val="DSStandardSidebox"/>
                              <w:rPr>
                                <w:b/>
                              </w:rPr>
                            </w:pPr>
                            <w:r w:rsidRPr="007A3650">
                              <w:rPr>
                                <w:b/>
                                <w:bCs/>
                              </w:rPr>
                              <w:t>Über Dentsply Sirona</w:t>
                            </w:r>
                            <w:r w:rsidRPr="007A3650">
                              <w:rPr>
                                <w:b/>
                              </w:rPr>
                              <w:t>:</w:t>
                            </w:r>
                          </w:p>
                          <w:p w14:paraId="0E7AEC97" w14:textId="77777777" w:rsidR="00010FAA" w:rsidRPr="00FB7148" w:rsidRDefault="00010FAA" w:rsidP="00010FAA">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1CD3229E" w14:textId="77777777" w:rsidR="004D13F9" w:rsidRPr="00FB7148" w:rsidRDefault="009C3918" w:rsidP="00FB7148">
                            <w:pPr>
                              <w:spacing w:line="240" w:lineRule="auto"/>
                              <w:rPr>
                                <w:lang w:val="de-AT"/>
                              </w:rPr>
                            </w:pPr>
                            <w:r w:rsidRPr="009C3918">
                              <w:rPr>
                                <w:sz w:val="16"/>
                                <w:szCs w:val="16"/>
                                <w:lang w:val="de-AT"/>
                              </w:rPr>
                              <w:t>.</w:t>
                            </w:r>
                          </w:p>
                          <w:p w14:paraId="6AE3BEFE" w14:textId="77777777" w:rsidR="009807BA" w:rsidRPr="00421DCF"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7AF14"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6AFDB32D" w14:textId="77777777" w:rsidR="005D6DA1" w:rsidRPr="00B147E2" w:rsidRDefault="005D6DA1" w:rsidP="005D6DA1">
                      <w:pPr>
                        <w:pStyle w:val="DSHeaderPressFact"/>
                        <w:rPr>
                          <w:lang w:val="fr-FR"/>
                        </w:rPr>
                      </w:pPr>
                      <w:r w:rsidRPr="00B147E2">
                        <w:rPr>
                          <w:lang w:val="fr-FR"/>
                        </w:rPr>
                        <w:t>Press</w:t>
                      </w:r>
                      <w:r w:rsidR="007F4F00" w:rsidRPr="00B147E2">
                        <w:rPr>
                          <w:lang w:val="fr-FR"/>
                        </w:rPr>
                        <w:t>ekontak</w:t>
                      </w:r>
                      <w:r w:rsidRPr="00B147E2">
                        <w:rPr>
                          <w:lang w:val="fr-FR"/>
                        </w:rPr>
                        <w:t>t</w:t>
                      </w:r>
                    </w:p>
                    <w:p w14:paraId="21CFAB2D" w14:textId="77777777" w:rsidR="005D6DA1" w:rsidRPr="00B147E2" w:rsidRDefault="005D6DA1" w:rsidP="009807BA">
                      <w:pPr>
                        <w:pStyle w:val="DSStandardSidebox"/>
                        <w:rPr>
                          <w:lang w:val="fr-FR"/>
                        </w:rPr>
                      </w:pPr>
                      <w:r w:rsidRPr="00B147E2">
                        <w:rPr>
                          <w:lang w:val="fr-FR"/>
                        </w:rPr>
                        <w:t>Marion Par-Weixlberger</w:t>
                      </w:r>
                    </w:p>
                    <w:p w14:paraId="36E6B17E" w14:textId="72007765" w:rsidR="005D6DA1" w:rsidRPr="00B147E2" w:rsidRDefault="004816BD" w:rsidP="009807BA">
                      <w:pPr>
                        <w:pStyle w:val="DSStandardSidebox"/>
                        <w:rPr>
                          <w:lang w:val="fr-FR"/>
                        </w:rPr>
                      </w:pPr>
                      <w:proofErr w:type="spellStart"/>
                      <w:r w:rsidRPr="00B147E2">
                        <w:rPr>
                          <w:lang w:val="fr-FR"/>
                        </w:rPr>
                        <w:t>Director</w:t>
                      </w:r>
                      <w:proofErr w:type="spellEnd"/>
                      <w:r w:rsidRPr="00B147E2">
                        <w:rPr>
                          <w:lang w:val="fr-FR"/>
                        </w:rPr>
                        <w:t xml:space="preserve"> Corp</w:t>
                      </w:r>
                      <w:r w:rsidR="007675C9">
                        <w:rPr>
                          <w:lang w:val="fr-FR"/>
                        </w:rPr>
                        <w:t>orate</w:t>
                      </w:r>
                      <w:r w:rsidRPr="00B147E2">
                        <w:rPr>
                          <w:lang w:val="fr-FR"/>
                        </w:rPr>
                        <w:t xml:space="preserve"> Communications </w:t>
                      </w:r>
                      <w:r w:rsidR="00455EC8">
                        <w:rPr>
                          <w:lang w:val="fr-FR"/>
                        </w:rPr>
                        <w:t>and</w:t>
                      </w:r>
                      <w:bookmarkStart w:id="1" w:name="_GoBack"/>
                      <w:bookmarkEnd w:id="1"/>
                      <w:r w:rsidRPr="00B147E2">
                        <w:rPr>
                          <w:lang w:val="fr-FR"/>
                        </w:rPr>
                        <w:t xml:space="preserve"> P</w:t>
                      </w:r>
                      <w:r w:rsidR="007675C9">
                        <w:rPr>
                          <w:lang w:val="fr-FR"/>
                        </w:rPr>
                        <w:t xml:space="preserve">ublic </w:t>
                      </w:r>
                      <w:r w:rsidRPr="00B147E2">
                        <w:rPr>
                          <w:lang w:val="fr-FR"/>
                        </w:rPr>
                        <w:t>R</w:t>
                      </w:r>
                      <w:r w:rsidR="007675C9">
                        <w:rPr>
                          <w:lang w:val="fr-FR"/>
                        </w:rPr>
                        <w:t>elations</w:t>
                      </w:r>
                    </w:p>
                    <w:p w14:paraId="4B3407F0" w14:textId="77777777" w:rsidR="005D6DA1" w:rsidRPr="007261D7" w:rsidRDefault="005D6DA1" w:rsidP="009807BA">
                      <w:pPr>
                        <w:pStyle w:val="DSStandardSidebox"/>
                        <w:rPr>
                          <w:lang w:val="de-DE"/>
                        </w:rPr>
                      </w:pPr>
                      <w:r w:rsidRPr="007261D7">
                        <w:rPr>
                          <w:lang w:val="de-DE"/>
                        </w:rPr>
                        <w:t>Sirona Straße 1</w:t>
                      </w:r>
                    </w:p>
                    <w:p w14:paraId="262161DF" w14:textId="77777777" w:rsidR="005D6DA1" w:rsidRPr="007261D7" w:rsidRDefault="005D6DA1" w:rsidP="009807BA">
                      <w:pPr>
                        <w:pStyle w:val="DSStandardSidebox"/>
                        <w:rPr>
                          <w:lang w:val="de-DE"/>
                        </w:rPr>
                      </w:pPr>
                      <w:r w:rsidRPr="007261D7">
                        <w:rPr>
                          <w:lang w:val="de-DE"/>
                        </w:rPr>
                        <w:t>5071 Wals bei Salzburg, Austria</w:t>
                      </w:r>
                    </w:p>
                    <w:p w14:paraId="69B48020" w14:textId="77777777" w:rsidR="005D6DA1" w:rsidRPr="007261D7" w:rsidRDefault="005D6DA1" w:rsidP="009807BA">
                      <w:pPr>
                        <w:pStyle w:val="DSStandardSidebox"/>
                        <w:rPr>
                          <w:lang w:val="de-DE"/>
                        </w:rPr>
                      </w:pPr>
                      <w:r w:rsidRPr="007261D7">
                        <w:rPr>
                          <w:lang w:val="de-DE"/>
                        </w:rPr>
                        <w:t>T  +43 (0) 662 2450-588</w:t>
                      </w:r>
                    </w:p>
                    <w:p w14:paraId="4CA43CD7" w14:textId="77777777" w:rsidR="009807BA" w:rsidRPr="007261D7" w:rsidRDefault="005D6DA1" w:rsidP="009807BA">
                      <w:pPr>
                        <w:pStyle w:val="DSStandardSidebox"/>
                        <w:rPr>
                          <w:lang w:val="de-DE"/>
                        </w:rPr>
                      </w:pPr>
                      <w:r w:rsidRPr="007261D7">
                        <w:rPr>
                          <w:lang w:val="de-DE"/>
                        </w:rPr>
                        <w:t>F  +43 (0) 662 2450-540</w:t>
                      </w:r>
                    </w:p>
                    <w:p w14:paraId="53BEEF8D" w14:textId="77777777" w:rsidR="004D13F9" w:rsidRPr="007261D7" w:rsidRDefault="004D13F9" w:rsidP="004D13F9">
                      <w:pPr>
                        <w:pStyle w:val="SidebarLink"/>
                        <w:rPr>
                          <w:lang w:val="de-DE"/>
                        </w:rPr>
                      </w:pPr>
                      <w:r w:rsidRPr="007261D7">
                        <w:rPr>
                          <w:lang w:val="de-DE"/>
                        </w:rPr>
                        <w:t>marion.par-weixlberger@</w:t>
                      </w:r>
                      <w:r w:rsidR="0028040D" w:rsidRPr="007261D7">
                        <w:rPr>
                          <w:lang w:val="de-DE"/>
                        </w:rPr>
                        <w:t>dentsply</w:t>
                      </w:r>
                      <w:r w:rsidRPr="007261D7">
                        <w:rPr>
                          <w:lang w:val="de-DE"/>
                        </w:rPr>
                        <w:t>sirona.com</w:t>
                      </w:r>
                    </w:p>
                    <w:p w14:paraId="5EF8E031" w14:textId="77777777" w:rsidR="004D13F9" w:rsidRPr="007261D7" w:rsidRDefault="004D13F9" w:rsidP="009807BA">
                      <w:pPr>
                        <w:pStyle w:val="DSStandardSidebox"/>
                        <w:rPr>
                          <w:lang w:val="de-DE"/>
                        </w:rPr>
                      </w:pPr>
                    </w:p>
                    <w:p w14:paraId="0CBDAE31" w14:textId="09AB14E3" w:rsidR="00483EDE" w:rsidRPr="007A3650" w:rsidRDefault="0090206C" w:rsidP="00483EDE">
                      <w:pPr>
                        <w:pStyle w:val="DSStandardSidebox"/>
                      </w:pPr>
                      <w:r>
                        <w:t>Maria Bulawin</w:t>
                      </w:r>
                    </w:p>
                    <w:p w14:paraId="63D040FA" w14:textId="77777777" w:rsidR="00483EDE" w:rsidRPr="007A3650" w:rsidRDefault="00483EDE" w:rsidP="00483EDE">
                      <w:pPr>
                        <w:pStyle w:val="DSStandardSidebox"/>
                      </w:pPr>
                      <w:proofErr w:type="spellStart"/>
                      <w:r w:rsidRPr="007A3650">
                        <w:t>Edelman.ergo</w:t>
                      </w:r>
                      <w:proofErr w:type="spellEnd"/>
                      <w:r w:rsidRPr="007A3650">
                        <w:t xml:space="preserve"> </w:t>
                      </w:r>
                    </w:p>
                    <w:p w14:paraId="475992FB" w14:textId="77777777" w:rsidR="00483EDE" w:rsidRPr="007A3650" w:rsidRDefault="004816BD" w:rsidP="00483EDE">
                      <w:pPr>
                        <w:pStyle w:val="DSStandardSidebox"/>
                      </w:pPr>
                      <w:proofErr w:type="spellStart"/>
                      <w:r w:rsidRPr="007A3650">
                        <w:t>Agrippinawerft</w:t>
                      </w:r>
                      <w:proofErr w:type="spellEnd"/>
                      <w:r w:rsidRPr="007A3650">
                        <w:t xml:space="preserve"> 28</w:t>
                      </w:r>
                    </w:p>
                    <w:p w14:paraId="5268910E" w14:textId="77777777" w:rsidR="004816BD" w:rsidRPr="00FC2171" w:rsidRDefault="004816BD" w:rsidP="00483EDE">
                      <w:pPr>
                        <w:pStyle w:val="DSStandardSidebox"/>
                        <w:rPr>
                          <w:lang w:val="de-DE"/>
                        </w:rPr>
                      </w:pPr>
                      <w:r w:rsidRPr="00FC2171">
                        <w:rPr>
                          <w:lang w:val="de-DE"/>
                        </w:rPr>
                        <w:t>50678 Köln</w:t>
                      </w:r>
                    </w:p>
                    <w:p w14:paraId="1091B92E" w14:textId="0D8CED29" w:rsidR="00483EDE" w:rsidRPr="00FC2171" w:rsidRDefault="00483EDE" w:rsidP="00483EDE">
                      <w:pPr>
                        <w:pStyle w:val="DSStandardSidebox"/>
                        <w:rPr>
                          <w:lang w:val="de-DE"/>
                        </w:rPr>
                      </w:pPr>
                      <w:proofErr w:type="gramStart"/>
                      <w:r w:rsidRPr="00FC2171">
                        <w:rPr>
                          <w:lang w:val="de-DE"/>
                        </w:rPr>
                        <w:t xml:space="preserve">T </w:t>
                      </w:r>
                      <w:r w:rsidR="00455EC8">
                        <w:rPr>
                          <w:lang w:val="de-DE"/>
                        </w:rPr>
                        <w:t xml:space="preserve"> </w:t>
                      </w:r>
                      <w:r w:rsidRPr="00FC2171">
                        <w:rPr>
                          <w:lang w:val="de-DE"/>
                        </w:rPr>
                        <w:t>+</w:t>
                      </w:r>
                      <w:proofErr w:type="gramEnd"/>
                      <w:r w:rsidRPr="00FC2171">
                        <w:rPr>
                          <w:lang w:val="de-DE"/>
                        </w:rPr>
                        <w:t>49 (0) 221 912887-</w:t>
                      </w:r>
                      <w:r w:rsidR="0090206C">
                        <w:rPr>
                          <w:lang w:val="de-DE"/>
                        </w:rPr>
                        <w:t>87</w:t>
                      </w:r>
                      <w:r w:rsidR="004816BD" w:rsidRPr="00FC2171">
                        <w:rPr>
                          <w:lang w:val="de-DE"/>
                        </w:rPr>
                        <w:t>7</w:t>
                      </w:r>
                      <w:r w:rsidRPr="00FC2171">
                        <w:rPr>
                          <w:lang w:val="de-DE"/>
                        </w:rPr>
                        <w:t xml:space="preserve"> </w:t>
                      </w:r>
                    </w:p>
                    <w:p w14:paraId="4179CD30" w14:textId="4E2B2F8B" w:rsidR="00483EDE" w:rsidRPr="00FC2171" w:rsidRDefault="0090206C" w:rsidP="00483EDE">
                      <w:pPr>
                        <w:pStyle w:val="SidebarLink"/>
                        <w:rPr>
                          <w:lang w:val="de-DE"/>
                        </w:rPr>
                      </w:pPr>
                      <w:r>
                        <w:rPr>
                          <w:lang w:val="de-DE"/>
                        </w:rPr>
                        <w:t>maria.bulawin</w:t>
                      </w:r>
                      <w:r w:rsidR="00483EDE" w:rsidRPr="00FC2171">
                        <w:rPr>
                          <w:lang w:val="de-DE"/>
                        </w:rPr>
                        <w:t>@</w:t>
                      </w:r>
                      <w:r w:rsidR="00FD33EA" w:rsidRPr="00FC2171">
                        <w:rPr>
                          <w:lang w:val="de-DE"/>
                        </w:rPr>
                        <w:t>edelmanergo.com</w:t>
                      </w:r>
                      <w:r w:rsidR="00483EDE" w:rsidRPr="00FC2171">
                        <w:rPr>
                          <w:lang w:val="de-DE"/>
                        </w:rPr>
                        <w:t xml:space="preserve"> </w:t>
                      </w:r>
                    </w:p>
                    <w:p w14:paraId="78C17C1B" w14:textId="77777777" w:rsidR="00483EDE" w:rsidRPr="007A3650" w:rsidRDefault="00483EDE" w:rsidP="00483EDE">
                      <w:pPr>
                        <w:pStyle w:val="SidebarLink"/>
                      </w:pPr>
                      <w:r w:rsidRPr="007A3650">
                        <w:t>www.edelmanergo.com</w:t>
                      </w:r>
                    </w:p>
                    <w:p w14:paraId="31C31790" w14:textId="77777777" w:rsidR="00421DCF" w:rsidRPr="007A3650" w:rsidRDefault="00421DCF" w:rsidP="00011AF0">
                      <w:pPr>
                        <w:pStyle w:val="DSStandardSidebox"/>
                      </w:pPr>
                    </w:p>
                    <w:p w14:paraId="246BBD9D" w14:textId="77777777" w:rsidR="00421DCF" w:rsidRPr="007A3650" w:rsidRDefault="00421DCF" w:rsidP="00011AF0">
                      <w:pPr>
                        <w:pStyle w:val="DSStandardSidebox"/>
                      </w:pPr>
                    </w:p>
                    <w:p w14:paraId="02B49456" w14:textId="77777777" w:rsidR="00421DCF" w:rsidRPr="007A3650" w:rsidRDefault="00421DCF" w:rsidP="00011AF0">
                      <w:pPr>
                        <w:pStyle w:val="DSStandardSidebox"/>
                      </w:pPr>
                    </w:p>
                    <w:p w14:paraId="64AB6222" w14:textId="77777777" w:rsidR="00421DCF" w:rsidRPr="007A3650" w:rsidRDefault="00421DCF" w:rsidP="00011AF0">
                      <w:pPr>
                        <w:pStyle w:val="DSStandardSidebox"/>
                      </w:pPr>
                    </w:p>
                    <w:p w14:paraId="1DE0A9B8" w14:textId="77777777" w:rsidR="00421DCF" w:rsidRPr="007A3650" w:rsidRDefault="00421DCF" w:rsidP="00011AF0">
                      <w:pPr>
                        <w:pStyle w:val="DSStandardSidebox"/>
                      </w:pPr>
                    </w:p>
                    <w:p w14:paraId="4EDBA985" w14:textId="77777777" w:rsidR="00421DCF" w:rsidRPr="007A3650" w:rsidRDefault="00421DCF" w:rsidP="00011AF0">
                      <w:pPr>
                        <w:pStyle w:val="DSStandardSidebox"/>
                      </w:pPr>
                    </w:p>
                    <w:p w14:paraId="5C033D90" w14:textId="77777777" w:rsidR="00421DCF" w:rsidRPr="007A3650" w:rsidRDefault="00421DCF" w:rsidP="00011AF0">
                      <w:pPr>
                        <w:pStyle w:val="DSStandardSidebox"/>
                      </w:pPr>
                    </w:p>
                    <w:p w14:paraId="035DACE2" w14:textId="77777777" w:rsidR="00011AF0" w:rsidRPr="007A3650" w:rsidRDefault="00011AF0" w:rsidP="00011AF0">
                      <w:pPr>
                        <w:pStyle w:val="DSStandardSidebox"/>
                      </w:pPr>
                    </w:p>
                    <w:p w14:paraId="3BBE1F56" w14:textId="77777777" w:rsidR="00FB7148" w:rsidRPr="007A3650" w:rsidRDefault="00FB7148" w:rsidP="00011AF0">
                      <w:pPr>
                        <w:pStyle w:val="DSStandardSidebox"/>
                      </w:pPr>
                    </w:p>
                    <w:p w14:paraId="07C4F9CA" w14:textId="77777777" w:rsidR="00FB7148" w:rsidRPr="007A3650" w:rsidRDefault="00FB7148" w:rsidP="00011AF0">
                      <w:pPr>
                        <w:pStyle w:val="DSStandardSidebox"/>
                      </w:pPr>
                    </w:p>
                    <w:p w14:paraId="2AAF822A" w14:textId="77777777" w:rsidR="00FB7148" w:rsidRPr="007A3650" w:rsidRDefault="00FB7148" w:rsidP="00011AF0">
                      <w:pPr>
                        <w:pStyle w:val="DSStandardSidebox"/>
                      </w:pPr>
                    </w:p>
                    <w:p w14:paraId="2A215F8C" w14:textId="77777777" w:rsidR="00FB7148" w:rsidRPr="007A3650" w:rsidRDefault="00FB7148" w:rsidP="00011AF0">
                      <w:pPr>
                        <w:pStyle w:val="DSStandardSidebox"/>
                      </w:pPr>
                    </w:p>
                    <w:p w14:paraId="5D5B52FA" w14:textId="77777777" w:rsidR="00FB7148" w:rsidRPr="007A3650" w:rsidRDefault="00FB7148" w:rsidP="00011AF0">
                      <w:pPr>
                        <w:pStyle w:val="DSStandardSidebox"/>
                      </w:pPr>
                    </w:p>
                    <w:p w14:paraId="138B27DA" w14:textId="77777777" w:rsidR="00FB7148" w:rsidRPr="007A3650" w:rsidRDefault="00FB7148" w:rsidP="00011AF0">
                      <w:pPr>
                        <w:pStyle w:val="DSStandardSidebox"/>
                      </w:pPr>
                    </w:p>
                    <w:p w14:paraId="5C84804E" w14:textId="77777777" w:rsidR="00FB7148" w:rsidRPr="007A3650" w:rsidRDefault="00FB7148" w:rsidP="00011AF0">
                      <w:pPr>
                        <w:pStyle w:val="DSStandardSidebox"/>
                      </w:pPr>
                    </w:p>
                    <w:p w14:paraId="623B0D52" w14:textId="77777777" w:rsidR="00010FAA" w:rsidRPr="007A3650" w:rsidRDefault="00010FAA" w:rsidP="00010FAA">
                      <w:pPr>
                        <w:pStyle w:val="DSStandardSidebox"/>
                        <w:rPr>
                          <w:b/>
                        </w:rPr>
                      </w:pPr>
                      <w:proofErr w:type="spellStart"/>
                      <w:r w:rsidRPr="007A3650">
                        <w:rPr>
                          <w:b/>
                          <w:bCs/>
                        </w:rPr>
                        <w:t>Über</w:t>
                      </w:r>
                      <w:proofErr w:type="spellEnd"/>
                      <w:r w:rsidRPr="007A3650">
                        <w:rPr>
                          <w:b/>
                          <w:bCs/>
                        </w:rPr>
                        <w:t xml:space="preserve"> Dentsply Sirona</w:t>
                      </w:r>
                      <w:r w:rsidRPr="007A3650">
                        <w:rPr>
                          <w:b/>
                        </w:rPr>
                        <w:t>:</w:t>
                      </w:r>
                    </w:p>
                    <w:p w14:paraId="0E7AEC97" w14:textId="77777777" w:rsidR="00010FAA" w:rsidRPr="00FB7148" w:rsidRDefault="00010FAA" w:rsidP="00010FAA">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1CD3229E" w14:textId="77777777" w:rsidR="004D13F9" w:rsidRPr="00FB7148" w:rsidRDefault="009C3918" w:rsidP="00FB7148">
                      <w:pPr>
                        <w:spacing w:line="240" w:lineRule="auto"/>
                        <w:rPr>
                          <w:lang w:val="de-AT"/>
                        </w:rPr>
                      </w:pPr>
                      <w:r w:rsidRPr="009C3918">
                        <w:rPr>
                          <w:sz w:val="16"/>
                          <w:szCs w:val="16"/>
                          <w:lang w:val="de-AT"/>
                        </w:rPr>
                        <w:t>.</w:t>
                      </w:r>
                    </w:p>
                    <w:p w14:paraId="6AE3BEFE" w14:textId="77777777" w:rsidR="009807BA" w:rsidRPr="00421DCF" w:rsidRDefault="009807BA" w:rsidP="009807BA">
                      <w:pPr>
                        <w:pStyle w:val="DSStandard"/>
                      </w:pPr>
                    </w:p>
                  </w:txbxContent>
                </v:textbox>
                <w10:wrap type="square" anchory="page"/>
              </v:shape>
            </w:pict>
          </mc:Fallback>
        </mc:AlternateContent>
      </w:r>
      <w:r w:rsidRPr="002C5A4B">
        <w:rPr>
          <w:lang w:val="de-DE"/>
        </w:rPr>
        <mc:AlternateContent>
          <mc:Choice Requires="wps">
            <w:drawing>
              <wp:anchor distT="45720" distB="45720" distL="114300" distR="114300" simplePos="0" relativeHeight="251675136" behindDoc="0" locked="0" layoutInCell="1" allowOverlap="1" wp14:anchorId="12C75F1A" wp14:editId="059833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B275B6" w:rsidRPr="005D6DA1" w:rsidRDefault="001F77C0" w:rsidP="005D6DA1">
                            <w:pPr>
                              <w:pStyle w:val="DSHeaderPressFact"/>
                            </w:pPr>
                            <w:r>
                              <w:t>Pressemitteilung</w:t>
                            </w:r>
                          </w:p>
                          <w:p w14:paraId="12A6FD0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B275B6" w:rsidRPr="005D6DA1" w:rsidRDefault="001F77C0" w:rsidP="005D6DA1">
                      <w:pPr>
                        <w:pStyle w:val="DSHeaderPressFact"/>
                      </w:pPr>
                      <w:r>
                        <w:t>Pressemitteilung</w:t>
                      </w:r>
                    </w:p>
                    <w:p w14:paraId="12A6FD00" w14:textId="77777777" w:rsidR="00B275B6" w:rsidRDefault="00B275B6" w:rsidP="00461142">
                      <w:pPr>
                        <w:pStyle w:val="DSAdressField"/>
                      </w:pPr>
                    </w:p>
                  </w:txbxContent>
                </v:textbox>
                <w10:wrap anchorx="page" anchory="page"/>
              </v:shape>
            </w:pict>
          </mc:Fallback>
        </mc:AlternateContent>
      </w:r>
      <w:r w:rsidR="0030731D" w:rsidRPr="002C5A4B">
        <w:rPr>
          <w:lang w:val="de-DE"/>
        </w:rPr>
        <w:t xml:space="preserve">Dentsply Sirona </w:t>
      </w:r>
      <w:r w:rsidR="00FC2171">
        <w:rPr>
          <w:lang w:val="de-DE"/>
        </w:rPr>
        <w:t>Treatment Centers</w:t>
      </w:r>
      <w:r w:rsidR="0030731D" w:rsidRPr="002C5A4B">
        <w:rPr>
          <w:lang w:val="de-DE"/>
        </w:rPr>
        <w:t xml:space="preserve">: </w:t>
      </w:r>
      <w:r w:rsidR="00037370">
        <w:rPr>
          <w:lang w:val="de-DE"/>
        </w:rPr>
        <w:br/>
        <w:t>Das Zusammenspiel macht den Unterschied</w:t>
      </w:r>
      <w:r w:rsidR="0030731D" w:rsidRPr="002C5A4B">
        <w:rPr>
          <w:lang w:val="de-DE"/>
        </w:rPr>
        <w:t xml:space="preserve"> </w:t>
      </w:r>
    </w:p>
    <w:p w14:paraId="6CBBFB43" w14:textId="3FCB5D38" w:rsidR="001F77C0" w:rsidRPr="002C5A4B" w:rsidRDefault="00B147E2" w:rsidP="00B147E2">
      <w:pPr>
        <w:pStyle w:val="DSStandard"/>
        <w:rPr>
          <w:b/>
          <w:lang w:val="de-DE" w:eastAsia="ja-JP"/>
        </w:rPr>
      </w:pPr>
      <w:r w:rsidRPr="00B147E2">
        <w:rPr>
          <w:b/>
        </w:rPr>
        <w:t xml:space="preserve">Dentsply Sirona Treatment Centers sind mit Perfektion designed. </w:t>
      </w:r>
      <w:r w:rsidRPr="00B147E2">
        <w:rPr>
          <w:b/>
          <w:lang w:val="de-DE"/>
        </w:rPr>
        <w:t>Das Zusammenspiel aller funk</w:t>
      </w:r>
      <w:r>
        <w:rPr>
          <w:b/>
          <w:lang w:val="de-DE"/>
        </w:rPr>
        <w:t>t</w:t>
      </w:r>
      <w:r w:rsidRPr="00B147E2">
        <w:rPr>
          <w:b/>
          <w:lang w:val="de-DE"/>
        </w:rPr>
        <w:t xml:space="preserve">ionalen Details macht </w:t>
      </w:r>
      <w:r>
        <w:rPr>
          <w:b/>
          <w:lang w:val="de-DE"/>
        </w:rPr>
        <w:t xml:space="preserve">dabei </w:t>
      </w:r>
      <w:r w:rsidRPr="00B147E2">
        <w:rPr>
          <w:b/>
          <w:lang w:val="de-DE"/>
        </w:rPr>
        <w:t>den Unterschied.</w:t>
      </w:r>
      <w:r>
        <w:rPr>
          <w:b/>
          <w:lang w:val="de-DE"/>
        </w:rPr>
        <w:t xml:space="preserve"> Die</w:t>
      </w:r>
      <w:r w:rsidRPr="00B147E2">
        <w:rPr>
          <w:b/>
          <w:lang w:val="de-DE"/>
        </w:rPr>
        <w:t xml:space="preserve"> Arbeitsabläufe sind effizient und schaffen ein wohltuendes Komfortgefühl. Die Vielfalt der Produktmodelle, die sich jeweils ind</w:t>
      </w:r>
      <w:r>
        <w:rPr>
          <w:b/>
          <w:lang w:val="de-DE"/>
        </w:rPr>
        <w:t>ividuell konfigurieren lassen</w:t>
      </w:r>
      <w:r w:rsidR="007675C9">
        <w:rPr>
          <w:b/>
          <w:lang w:val="de-DE"/>
        </w:rPr>
        <w:t>,</w:t>
      </w:r>
      <w:r>
        <w:rPr>
          <w:b/>
          <w:lang w:val="de-DE"/>
        </w:rPr>
        <w:t xml:space="preserve"> </w:t>
      </w:r>
      <w:r w:rsidRPr="00B147E2">
        <w:rPr>
          <w:b/>
          <w:lang w:val="de-DE"/>
        </w:rPr>
        <w:t>erfüllen</w:t>
      </w:r>
      <w:r>
        <w:rPr>
          <w:b/>
          <w:lang w:val="de-DE"/>
        </w:rPr>
        <w:t xml:space="preserve"> die </w:t>
      </w:r>
      <w:r w:rsidRPr="00B147E2">
        <w:rPr>
          <w:b/>
          <w:lang w:val="de-DE"/>
        </w:rPr>
        <w:t>unterschiedlich</w:t>
      </w:r>
      <w:r>
        <w:rPr>
          <w:b/>
          <w:lang w:val="de-DE"/>
        </w:rPr>
        <w:t>st</w:t>
      </w:r>
      <w:r w:rsidRPr="00B147E2">
        <w:rPr>
          <w:b/>
          <w:lang w:val="de-DE"/>
        </w:rPr>
        <w:t>e</w:t>
      </w:r>
      <w:r>
        <w:rPr>
          <w:b/>
          <w:lang w:val="de-DE"/>
        </w:rPr>
        <w:t>n</w:t>
      </w:r>
      <w:r w:rsidRPr="00B147E2">
        <w:rPr>
          <w:b/>
          <w:lang w:val="de-DE"/>
        </w:rPr>
        <w:t xml:space="preserve"> Ansprüche. Die zur IDS </w:t>
      </w:r>
      <w:r>
        <w:rPr>
          <w:b/>
          <w:lang w:val="de-DE"/>
        </w:rPr>
        <w:t xml:space="preserve">2017 </w:t>
      </w:r>
      <w:r w:rsidRPr="00B147E2">
        <w:rPr>
          <w:b/>
          <w:lang w:val="de-DE"/>
        </w:rPr>
        <w:t>vorgestellten Innovationen unterstützen das Behandeln in vielen Details.</w:t>
      </w:r>
      <w:r w:rsidR="001F77C0" w:rsidRPr="002C5A4B">
        <w:rPr>
          <w:b/>
          <w:lang w:val="de-DE" w:eastAsia="ja-JP"/>
        </w:rPr>
        <w:t xml:space="preserve"> </w:t>
      </w:r>
    </w:p>
    <w:p w14:paraId="02A332E1" w14:textId="126E796B" w:rsidR="006B2D21" w:rsidRPr="002C5A4B" w:rsidRDefault="00CC2637" w:rsidP="001E0DC6">
      <w:pPr>
        <w:pStyle w:val="DSStandard"/>
        <w:rPr>
          <w:lang w:val="de-DE" w:eastAsia="ja-JP"/>
        </w:rPr>
      </w:pPr>
      <w:r w:rsidRPr="002C5A4B">
        <w:rPr>
          <w:b/>
          <w:lang w:val="de-DE" w:eastAsia="ja-JP"/>
        </w:rPr>
        <w:t>Bensheim</w:t>
      </w:r>
      <w:r w:rsidR="001F77C0" w:rsidRPr="002C5A4B">
        <w:rPr>
          <w:b/>
          <w:lang w:val="de-DE" w:eastAsia="ja-JP"/>
        </w:rPr>
        <w:t>/</w:t>
      </w:r>
      <w:r w:rsidR="001F77C0" w:rsidRPr="00027522">
        <w:rPr>
          <w:b/>
          <w:lang w:val="de-DE" w:eastAsia="ja-JP"/>
        </w:rPr>
        <w:t xml:space="preserve">Salzburg, </w:t>
      </w:r>
      <w:r w:rsidR="00027522" w:rsidRPr="00027522">
        <w:rPr>
          <w:b/>
          <w:lang w:val="de-DE" w:eastAsia="ja-JP"/>
        </w:rPr>
        <w:t>21</w:t>
      </w:r>
      <w:r w:rsidRPr="00027522">
        <w:rPr>
          <w:b/>
          <w:lang w:val="de-DE" w:eastAsia="ja-JP"/>
        </w:rPr>
        <w:t>. März</w:t>
      </w:r>
      <w:r w:rsidR="001F77C0" w:rsidRPr="00027522">
        <w:rPr>
          <w:b/>
          <w:lang w:val="de-DE" w:eastAsia="ja-JP"/>
        </w:rPr>
        <w:t xml:space="preserve"> 201</w:t>
      </w:r>
      <w:r w:rsidR="00037370" w:rsidRPr="00027522">
        <w:rPr>
          <w:b/>
          <w:lang w:val="de-DE" w:eastAsia="ja-JP"/>
        </w:rPr>
        <w:t>7</w:t>
      </w:r>
      <w:r w:rsidR="001F77C0" w:rsidRPr="00027522">
        <w:rPr>
          <w:b/>
          <w:lang w:val="de-DE" w:eastAsia="ja-JP"/>
        </w:rPr>
        <w:t>.</w:t>
      </w:r>
      <w:r w:rsidR="001F77C0" w:rsidRPr="002C5A4B">
        <w:rPr>
          <w:lang w:val="de-DE" w:eastAsia="ja-JP"/>
        </w:rPr>
        <w:t xml:space="preserve"> </w:t>
      </w:r>
      <w:r w:rsidR="004B3D8D">
        <w:rPr>
          <w:lang w:val="de-DE" w:eastAsia="ja-JP"/>
        </w:rPr>
        <w:t xml:space="preserve">Ob die Markteinführung der mittlerweile bereits mehrfach ausgezeichneten Behandlungsleuchte LEDview Plus oder </w:t>
      </w:r>
      <w:r w:rsidR="00DC5D0F">
        <w:rPr>
          <w:lang w:val="de-DE" w:eastAsia="ja-JP"/>
        </w:rPr>
        <w:t>die Präsentation der innovati</w:t>
      </w:r>
      <w:r w:rsidR="006A4739">
        <w:rPr>
          <w:lang w:val="de-DE" w:eastAsia="ja-JP"/>
        </w:rPr>
        <w:t>v</w:t>
      </w:r>
      <w:r w:rsidR="00DC5D0F">
        <w:rPr>
          <w:lang w:val="de-DE" w:eastAsia="ja-JP"/>
        </w:rPr>
        <w:t xml:space="preserve">en </w:t>
      </w:r>
      <w:r w:rsidR="004B3D8D">
        <w:rPr>
          <w:lang w:val="de-DE" w:eastAsia="ja-JP"/>
        </w:rPr>
        <w:t xml:space="preserve">Turn-Funktion </w:t>
      </w:r>
      <w:r w:rsidR="00DC5D0F">
        <w:rPr>
          <w:lang w:val="de-DE" w:eastAsia="ja-JP"/>
        </w:rPr>
        <w:t xml:space="preserve">– </w:t>
      </w:r>
      <w:r w:rsidR="006A4739">
        <w:rPr>
          <w:lang w:val="de-DE" w:eastAsia="ja-JP"/>
        </w:rPr>
        <w:t>hier</w:t>
      </w:r>
      <w:r w:rsidR="00DC5D0F">
        <w:rPr>
          <w:lang w:val="de-DE" w:eastAsia="ja-JP"/>
        </w:rPr>
        <w:t xml:space="preserve"> können Rechts- als auch Linkshänder gleichermaßen ergonomisch behandeln – </w:t>
      </w:r>
      <w:r w:rsidR="004B3D8D">
        <w:rPr>
          <w:lang w:val="de-DE" w:eastAsia="ja-JP"/>
        </w:rPr>
        <w:t>bei</w:t>
      </w:r>
      <w:r w:rsidR="00DC5D0F">
        <w:rPr>
          <w:lang w:val="de-DE" w:eastAsia="ja-JP"/>
        </w:rPr>
        <w:t xml:space="preserve"> der</w:t>
      </w:r>
      <w:r w:rsidR="004B3D8D">
        <w:rPr>
          <w:lang w:val="de-DE" w:eastAsia="ja-JP"/>
        </w:rPr>
        <w:t xml:space="preserve"> Behandlungseinheit Intego Pro: </w:t>
      </w:r>
      <w:r w:rsidR="006B2D21" w:rsidRPr="002C5A4B">
        <w:rPr>
          <w:lang w:val="de-DE" w:eastAsia="ja-JP"/>
        </w:rPr>
        <w:t>Die m</w:t>
      </w:r>
      <w:r w:rsidR="001E0DC6" w:rsidRPr="002C5A4B">
        <w:rPr>
          <w:lang w:val="de-DE" w:eastAsia="ja-JP"/>
        </w:rPr>
        <w:t>oderne</w:t>
      </w:r>
      <w:r w:rsidR="006B2D21" w:rsidRPr="002C5A4B">
        <w:rPr>
          <w:lang w:val="de-DE" w:eastAsia="ja-JP"/>
        </w:rPr>
        <w:t>n</w:t>
      </w:r>
      <w:r w:rsidR="001E0DC6" w:rsidRPr="002C5A4B">
        <w:rPr>
          <w:lang w:val="de-DE" w:eastAsia="ja-JP"/>
        </w:rPr>
        <w:t xml:space="preserve"> </w:t>
      </w:r>
      <w:r w:rsidR="00FC2171">
        <w:rPr>
          <w:lang w:val="de-DE" w:eastAsia="ja-JP"/>
        </w:rPr>
        <w:t>B</w:t>
      </w:r>
      <w:r w:rsidR="001E0DC6" w:rsidRPr="002C5A4B">
        <w:rPr>
          <w:lang w:val="de-DE" w:eastAsia="ja-JP"/>
        </w:rPr>
        <w:t xml:space="preserve">ehandlungseinheiten </w:t>
      </w:r>
      <w:r w:rsidR="006B2D21" w:rsidRPr="002C5A4B">
        <w:rPr>
          <w:lang w:val="de-DE" w:eastAsia="ja-JP"/>
        </w:rPr>
        <w:t>von Dentsply Sirona</w:t>
      </w:r>
      <w:r w:rsidR="00FC2171">
        <w:rPr>
          <w:lang w:val="de-DE" w:eastAsia="ja-JP"/>
        </w:rPr>
        <w:t xml:space="preserve"> Treatment Centers </w:t>
      </w:r>
      <w:r w:rsidR="006B2D21" w:rsidRPr="002C5A4B">
        <w:rPr>
          <w:lang w:val="de-DE" w:eastAsia="ja-JP"/>
        </w:rPr>
        <w:t xml:space="preserve">haben </w:t>
      </w:r>
      <w:r w:rsidR="00FC2171">
        <w:rPr>
          <w:lang w:val="de-DE" w:eastAsia="ja-JP"/>
        </w:rPr>
        <w:t xml:space="preserve">in den </w:t>
      </w:r>
      <w:r w:rsidR="007675C9">
        <w:rPr>
          <w:lang w:val="de-DE" w:eastAsia="ja-JP"/>
        </w:rPr>
        <w:t>vergangenen</w:t>
      </w:r>
      <w:r w:rsidR="00FC2171">
        <w:rPr>
          <w:lang w:val="de-DE" w:eastAsia="ja-JP"/>
        </w:rPr>
        <w:t xml:space="preserve"> Monaten </w:t>
      </w:r>
      <w:r w:rsidR="006B2D21" w:rsidRPr="002C5A4B">
        <w:rPr>
          <w:lang w:val="de-DE" w:eastAsia="ja-JP"/>
        </w:rPr>
        <w:t xml:space="preserve">umfangreiche Weiterentwicklungen erfahren. Das Ziel der Bemühungen </w:t>
      </w:r>
      <w:r w:rsidR="00037370">
        <w:rPr>
          <w:lang w:val="de-DE" w:eastAsia="ja-JP"/>
        </w:rPr>
        <w:t xml:space="preserve">war und </w:t>
      </w:r>
      <w:r w:rsidR="006B2D21" w:rsidRPr="002C5A4B">
        <w:rPr>
          <w:lang w:val="de-DE" w:eastAsia="ja-JP"/>
        </w:rPr>
        <w:t>ist</w:t>
      </w:r>
      <w:r w:rsidR="00FC2171">
        <w:rPr>
          <w:lang w:val="de-DE" w:eastAsia="ja-JP"/>
        </w:rPr>
        <w:t xml:space="preserve"> dabei</w:t>
      </w:r>
      <w:r w:rsidR="006B2D21" w:rsidRPr="002C5A4B">
        <w:rPr>
          <w:lang w:val="de-DE" w:eastAsia="ja-JP"/>
        </w:rPr>
        <w:t xml:space="preserve"> vor allem </w:t>
      </w:r>
      <w:r w:rsidR="00D81EFA">
        <w:rPr>
          <w:lang w:val="de-DE" w:eastAsia="ja-JP"/>
        </w:rPr>
        <w:t>die</w:t>
      </w:r>
      <w:r w:rsidR="006B2D21" w:rsidRPr="002C5A4B">
        <w:rPr>
          <w:lang w:val="de-DE" w:eastAsia="ja-JP"/>
        </w:rPr>
        <w:t xml:space="preserve"> Optimierung von Arbeitsprozessen</w:t>
      </w:r>
      <w:r w:rsidR="00D81EFA">
        <w:rPr>
          <w:lang w:val="de-DE" w:eastAsia="ja-JP"/>
        </w:rPr>
        <w:t xml:space="preserve"> in der </w:t>
      </w:r>
      <w:r w:rsidR="00027522">
        <w:rPr>
          <w:lang w:val="de-DE" w:eastAsia="ja-JP"/>
        </w:rPr>
        <w:t>Zahnmedizin</w:t>
      </w:r>
      <w:r w:rsidR="006B2D21" w:rsidRPr="002C5A4B">
        <w:rPr>
          <w:lang w:val="de-DE" w:eastAsia="ja-JP"/>
        </w:rPr>
        <w:t>. Dies gelingt</w:t>
      </w:r>
      <w:r w:rsidR="00706D94">
        <w:rPr>
          <w:lang w:val="de-DE" w:eastAsia="ja-JP"/>
        </w:rPr>
        <w:t>w</w:t>
      </w:r>
      <w:r w:rsidR="006B2D21" w:rsidRPr="002C5A4B">
        <w:rPr>
          <w:lang w:val="de-DE" w:eastAsia="ja-JP"/>
        </w:rPr>
        <w:t xml:space="preserve"> mit einem durchdachten Design, optimale</w:t>
      </w:r>
      <w:r w:rsidR="001F6426">
        <w:rPr>
          <w:lang w:val="de-DE" w:eastAsia="ja-JP"/>
        </w:rPr>
        <w:t>r</w:t>
      </w:r>
      <w:r w:rsidR="006B2D21" w:rsidRPr="002C5A4B">
        <w:rPr>
          <w:lang w:val="de-DE" w:eastAsia="ja-JP"/>
        </w:rPr>
        <w:t xml:space="preserve"> Ergonomie sowie mit </w:t>
      </w:r>
      <w:r w:rsidR="001F6426">
        <w:rPr>
          <w:lang w:val="de-DE" w:eastAsia="ja-JP"/>
        </w:rPr>
        <w:t xml:space="preserve">passender </w:t>
      </w:r>
      <w:r w:rsidR="006B2D21" w:rsidRPr="002C5A4B">
        <w:rPr>
          <w:lang w:val="de-DE" w:eastAsia="ja-JP"/>
        </w:rPr>
        <w:t>Funktionalit</w:t>
      </w:r>
      <w:r w:rsidR="00FC2171">
        <w:rPr>
          <w:lang w:val="de-DE" w:eastAsia="ja-JP"/>
        </w:rPr>
        <w:t xml:space="preserve">ät für jede Art </w:t>
      </w:r>
      <w:r w:rsidR="00D81EFA">
        <w:rPr>
          <w:lang w:val="de-DE" w:eastAsia="ja-JP"/>
        </w:rPr>
        <w:t>der zahnärztlichen</w:t>
      </w:r>
      <w:r w:rsidR="00FC2171">
        <w:rPr>
          <w:lang w:val="de-DE" w:eastAsia="ja-JP"/>
        </w:rPr>
        <w:t xml:space="preserve"> Behandlung</w:t>
      </w:r>
      <w:r w:rsidR="006B2D21" w:rsidRPr="002C5A4B">
        <w:rPr>
          <w:lang w:val="de-DE" w:eastAsia="ja-JP"/>
        </w:rPr>
        <w:t>.</w:t>
      </w:r>
    </w:p>
    <w:p w14:paraId="49E386D4" w14:textId="77777777" w:rsidR="0010057E" w:rsidRPr="002C5A4B" w:rsidRDefault="0010057E" w:rsidP="001E0DC6">
      <w:pPr>
        <w:pStyle w:val="DSStandard"/>
        <w:rPr>
          <w:b/>
          <w:lang w:val="de-DE" w:eastAsia="ja-JP"/>
        </w:rPr>
      </w:pPr>
      <w:r w:rsidRPr="002C5A4B">
        <w:rPr>
          <w:b/>
          <w:lang w:val="de-DE"/>
        </w:rPr>
        <w:t>Teneo – Premium verpflich</w:t>
      </w:r>
      <w:r w:rsidR="00213C2A" w:rsidRPr="002C5A4B">
        <w:rPr>
          <w:b/>
          <w:lang w:val="de-DE"/>
        </w:rPr>
        <w:t>t</w:t>
      </w:r>
      <w:r w:rsidRPr="002C5A4B">
        <w:rPr>
          <w:b/>
          <w:lang w:val="de-DE"/>
        </w:rPr>
        <w:t>et</w:t>
      </w:r>
    </w:p>
    <w:p w14:paraId="3799ED2F" w14:textId="77777777" w:rsidR="00617D3E" w:rsidRDefault="0010057E" w:rsidP="00DC5D0F">
      <w:pPr>
        <w:pStyle w:val="DSStandard"/>
        <w:rPr>
          <w:lang w:val="de-DE" w:eastAsia="ja-JP"/>
        </w:rPr>
      </w:pPr>
      <w:r w:rsidRPr="002C5A4B">
        <w:rPr>
          <w:lang w:val="de-DE" w:eastAsia="ja-JP"/>
        </w:rPr>
        <w:t>Für die Premium-Behandlungseinheit</w:t>
      </w:r>
      <w:r w:rsidR="00FC2171">
        <w:rPr>
          <w:lang w:val="de-DE" w:eastAsia="ja-JP"/>
        </w:rPr>
        <w:t xml:space="preserve"> Teneo</w:t>
      </w:r>
      <w:r w:rsidRPr="002C5A4B">
        <w:rPr>
          <w:lang w:val="de-DE" w:eastAsia="ja-JP"/>
        </w:rPr>
        <w:t xml:space="preserve"> stellt Dentsply Sirona </w:t>
      </w:r>
      <w:r w:rsidR="00FC2171">
        <w:rPr>
          <w:lang w:val="de-DE" w:eastAsia="ja-JP"/>
        </w:rPr>
        <w:t xml:space="preserve">Treatment Centers </w:t>
      </w:r>
      <w:r w:rsidRPr="002C5A4B">
        <w:rPr>
          <w:lang w:val="de-DE" w:eastAsia="ja-JP"/>
        </w:rPr>
        <w:t xml:space="preserve">auf der IDS eine Weiterentwicklung der integrierten Implantologie-Funktion vor. </w:t>
      </w:r>
      <w:r w:rsidR="00020B6C" w:rsidRPr="002C5A4B">
        <w:rPr>
          <w:lang w:val="de-DE" w:eastAsia="ja-JP"/>
        </w:rPr>
        <w:t xml:space="preserve">Ein wesentlicher Vorteil ist die </w:t>
      </w:r>
      <w:r w:rsidR="00450CF4">
        <w:rPr>
          <w:lang w:val="de-DE" w:eastAsia="ja-JP"/>
        </w:rPr>
        <w:t>Optimierung</w:t>
      </w:r>
      <w:r w:rsidR="00020B6C" w:rsidRPr="002C5A4B">
        <w:rPr>
          <w:lang w:val="de-DE" w:eastAsia="ja-JP"/>
        </w:rPr>
        <w:t xml:space="preserve"> des Workflows. Die integrierte Implantatdatenbank sorgt für Sicherheit, auch für jene</w:t>
      </w:r>
      <w:r w:rsidR="007675C9">
        <w:rPr>
          <w:lang w:val="de-DE" w:eastAsia="ja-JP"/>
        </w:rPr>
        <w:t xml:space="preserve"> Behandler</w:t>
      </w:r>
      <w:r w:rsidR="00020B6C" w:rsidRPr="002C5A4B">
        <w:rPr>
          <w:lang w:val="de-DE" w:eastAsia="ja-JP"/>
        </w:rPr>
        <w:t xml:space="preserve">, die </w:t>
      </w:r>
      <w:r w:rsidR="00617D3E">
        <w:rPr>
          <w:lang w:val="de-DE" w:eastAsia="ja-JP"/>
        </w:rPr>
        <w:t>in die</w:t>
      </w:r>
      <w:r w:rsidR="00020B6C" w:rsidRPr="002C5A4B">
        <w:rPr>
          <w:lang w:val="de-DE" w:eastAsia="ja-JP"/>
        </w:rPr>
        <w:t xml:space="preserve"> Implantologie gerade </w:t>
      </w:r>
      <w:r w:rsidR="00617D3E">
        <w:rPr>
          <w:lang w:val="de-DE" w:eastAsia="ja-JP"/>
        </w:rPr>
        <w:t>eingestiegen</w:t>
      </w:r>
      <w:r w:rsidR="00020B6C" w:rsidRPr="002C5A4B">
        <w:rPr>
          <w:lang w:val="de-DE" w:eastAsia="ja-JP"/>
        </w:rPr>
        <w:t xml:space="preserve"> sind, da aufwändige manuelle Einstellungen </w:t>
      </w:r>
      <w:r w:rsidR="00020B6C" w:rsidRPr="00037370">
        <w:rPr>
          <w:szCs w:val="20"/>
          <w:lang w:val="de-DE" w:eastAsia="ja-JP"/>
        </w:rPr>
        <w:t>entfallen</w:t>
      </w:r>
      <w:r w:rsidR="00450CF4" w:rsidRPr="00037370">
        <w:rPr>
          <w:szCs w:val="20"/>
          <w:lang w:val="de-DE" w:eastAsia="ja-JP"/>
        </w:rPr>
        <w:t xml:space="preserve"> und die Daten mit den jeweiligen Herstellern abgestimmt sind</w:t>
      </w:r>
      <w:r w:rsidR="00020B6C" w:rsidRPr="00037370">
        <w:rPr>
          <w:szCs w:val="20"/>
          <w:lang w:val="de-DE" w:eastAsia="ja-JP"/>
        </w:rPr>
        <w:t xml:space="preserve">. </w:t>
      </w:r>
      <w:r w:rsidR="00037370" w:rsidRPr="00037370">
        <w:rPr>
          <w:rStyle w:val="Kommentarzeichen"/>
          <w:sz w:val="20"/>
          <w:szCs w:val="20"/>
          <w:lang w:val="de-DE"/>
        </w:rPr>
        <w:t>Das n</w:t>
      </w:r>
      <w:r w:rsidR="00037370" w:rsidRPr="00037370">
        <w:rPr>
          <w:szCs w:val="20"/>
          <w:lang w:val="de-DE"/>
        </w:rPr>
        <w:t>eu entwickelte Implantologie-Plugin für Sidexis ermöglicht die Darstellung der wichtigsten Parameter auf dem Monitor der Behandlungseinheit</w:t>
      </w:r>
      <w:r w:rsidR="00037370">
        <w:rPr>
          <w:lang w:val="de-DE"/>
        </w:rPr>
        <w:t xml:space="preserve">. Auf diese Weise muss sich der Zahnarzt während der Behandlung nicht drehen und hat alle wesentlichen Parameter in seinem Blickfeld – die Steuerungsmöglichkeit über den Fußschalter rundet diese Funktion ab. </w:t>
      </w:r>
      <w:r w:rsidR="00450CF4">
        <w:rPr>
          <w:lang w:val="de-DE" w:eastAsia="ja-JP"/>
        </w:rPr>
        <w:t xml:space="preserve">Mit der Möglichkeit zur seitlichen Adaption des Instrumentenschlauches am Arztelement wird eine schnelle und sterile Vorbereitung für die implantologische Behandlung vereinfacht. </w:t>
      </w:r>
      <w:r w:rsidR="001F0DB7">
        <w:rPr>
          <w:lang w:val="de-DE" w:eastAsia="ja-JP"/>
        </w:rPr>
        <w:t xml:space="preserve">Auch </w:t>
      </w:r>
      <w:r w:rsidR="00450CF4">
        <w:rPr>
          <w:lang w:val="de-DE" w:eastAsia="ja-JP"/>
        </w:rPr>
        <w:t>Schlauchhüllen lassen sich leicht anbringen</w:t>
      </w:r>
      <w:r w:rsidR="007675C9">
        <w:rPr>
          <w:lang w:val="de-DE" w:eastAsia="ja-JP"/>
        </w:rPr>
        <w:t>,</w:t>
      </w:r>
      <w:r w:rsidR="00450CF4">
        <w:rPr>
          <w:lang w:val="de-DE" w:eastAsia="ja-JP"/>
        </w:rPr>
        <w:t xml:space="preserve"> und der Implant Motor kann komfortabel auf dem Arztelement abgelegt werden</w:t>
      </w:r>
      <w:r w:rsidR="00DF2AA7" w:rsidRPr="002C5A4B">
        <w:rPr>
          <w:lang w:val="de-DE" w:eastAsia="ja-JP"/>
        </w:rPr>
        <w:t>. Damit wird Teneo zu einem absoluten „Implantologie-Experten“.</w:t>
      </w:r>
      <w:r w:rsidR="004E7DFE">
        <w:rPr>
          <w:lang w:val="de-DE" w:eastAsia="ja-JP"/>
        </w:rPr>
        <w:t xml:space="preserve"> </w:t>
      </w:r>
    </w:p>
    <w:p w14:paraId="15C52A70" w14:textId="26521FC7" w:rsidR="00B147E2" w:rsidRDefault="00B147E2" w:rsidP="00DC5D0F">
      <w:pPr>
        <w:pStyle w:val="DSStandard"/>
        <w:rPr>
          <w:lang w:val="de-DE" w:eastAsia="ja-JP"/>
        </w:rPr>
      </w:pPr>
      <w:r>
        <w:rPr>
          <w:lang w:val="de-DE" w:eastAsia="ja-JP"/>
        </w:rPr>
        <w:t xml:space="preserve">Teneo </w:t>
      </w:r>
      <w:r w:rsidR="007675C9">
        <w:rPr>
          <w:lang w:val="de-DE" w:eastAsia="ja-JP"/>
        </w:rPr>
        <w:t xml:space="preserve">setzt </w:t>
      </w:r>
      <w:r>
        <w:rPr>
          <w:lang w:val="de-DE" w:eastAsia="ja-JP"/>
        </w:rPr>
        <w:t xml:space="preserve">auch in hochwertiger Ästhetik neue Maßstäbe: </w:t>
      </w:r>
      <w:r w:rsidR="007675C9">
        <w:rPr>
          <w:lang w:val="de-DE" w:eastAsia="ja-JP"/>
        </w:rPr>
        <w:t>D</w:t>
      </w:r>
      <w:r>
        <w:rPr>
          <w:lang w:val="de-DE" w:eastAsia="ja-JP"/>
        </w:rPr>
        <w:t xml:space="preserve">as begehrte Loungepolster in neutralem Schwarz präsentiert sich erstmalig in sportlich edlem Look mit roter Naht. Der visuelle Blickfang der Behandlungseinheit verleiht dem Behandlungsraum eine besonders individuelle Note. </w:t>
      </w:r>
    </w:p>
    <w:p w14:paraId="10E7FC0E" w14:textId="7ED04F4B" w:rsidR="00DF2AA7" w:rsidRPr="002C5A4B" w:rsidRDefault="00674DF8" w:rsidP="00027522">
      <w:pPr>
        <w:pStyle w:val="DSStandard"/>
        <w:rPr>
          <w:b/>
          <w:lang w:val="de-DE" w:eastAsia="ja-JP"/>
        </w:rPr>
      </w:pPr>
      <w:r>
        <w:rPr>
          <w:b/>
          <w:lang w:val="de-DE" w:eastAsia="ja-JP"/>
        </w:rPr>
        <w:lastRenderedPageBreak/>
        <w:t>Kompakte Behandlungseinheit</w:t>
      </w:r>
      <w:r w:rsidR="00265CF7">
        <w:rPr>
          <w:b/>
          <w:lang w:val="de-DE" w:eastAsia="ja-JP"/>
        </w:rPr>
        <w:t xml:space="preserve"> </w:t>
      </w:r>
      <w:r w:rsidR="002C5A4B" w:rsidRPr="002C5A4B">
        <w:rPr>
          <w:b/>
          <w:lang w:val="de-DE" w:eastAsia="ja-JP"/>
        </w:rPr>
        <w:t>Sinius</w:t>
      </w:r>
      <w:r>
        <w:rPr>
          <w:b/>
          <w:lang w:val="de-DE" w:eastAsia="ja-JP"/>
        </w:rPr>
        <w:t xml:space="preserve"> für den Generalisten</w:t>
      </w:r>
    </w:p>
    <w:p w14:paraId="2B0325E8" w14:textId="47EFB5CF" w:rsidR="00037370" w:rsidRDefault="002C5A4B" w:rsidP="00027522">
      <w:pPr>
        <w:pStyle w:val="Kommentartext"/>
        <w:spacing w:line="260" w:lineRule="atLeast"/>
        <w:rPr>
          <w:lang w:val="de-DE"/>
        </w:rPr>
      </w:pPr>
      <w:r w:rsidRPr="002C5A4B">
        <w:rPr>
          <w:lang w:val="de-DE" w:eastAsia="ja-JP"/>
        </w:rPr>
        <w:t xml:space="preserve">Die bewährte Behandlungseinheit Sinius wird durch neue integrierte Funktionen zum Generalisten für die zahnärztliche Behandlung. </w:t>
      </w:r>
      <w:r w:rsidR="00037370" w:rsidRPr="00C72546">
        <w:rPr>
          <w:lang w:val="de-DE"/>
        </w:rPr>
        <w:t>Anwender können so auf eine integrierte Endodontie- und Implantologie-Funktion zur</w:t>
      </w:r>
      <w:r w:rsidR="00037370">
        <w:rPr>
          <w:lang w:val="de-DE"/>
        </w:rPr>
        <w:t>ückgreifen. Die Erweiterung der etablierten Endodontief</w:t>
      </w:r>
      <w:r w:rsidR="00265CF7">
        <w:rPr>
          <w:lang w:val="de-DE"/>
        </w:rPr>
        <w:t>unktion beinhaltet unter andere</w:t>
      </w:r>
      <w:r w:rsidR="00037370">
        <w:rPr>
          <w:lang w:val="de-DE"/>
        </w:rPr>
        <w:t>m ein Endo-Winkelstück mit Licht, das eine verbesserte Sicht auf d</w:t>
      </w:r>
      <w:r w:rsidR="007675C9">
        <w:rPr>
          <w:lang w:val="de-DE"/>
        </w:rPr>
        <w:t xml:space="preserve">en Behandlungsbereich gewährt. </w:t>
      </w:r>
      <w:r w:rsidRPr="002C5A4B">
        <w:rPr>
          <w:lang w:val="de-DE" w:eastAsia="ja-JP"/>
        </w:rPr>
        <w:t xml:space="preserve">Für den gewünschten Behandlungsspielraum sorgt eine umfangreiche Feilenbibliothek, die </w:t>
      </w:r>
      <w:r>
        <w:rPr>
          <w:lang w:val="de-DE" w:eastAsia="ja-JP"/>
        </w:rPr>
        <w:t>auch</w:t>
      </w:r>
      <w:r w:rsidRPr="002C5A4B">
        <w:rPr>
          <w:lang w:val="de-DE" w:eastAsia="ja-JP"/>
        </w:rPr>
        <w:t xml:space="preserve"> reziproke Feilensysteme von Dents</w:t>
      </w:r>
      <w:r>
        <w:rPr>
          <w:lang w:val="de-DE" w:eastAsia="ja-JP"/>
        </w:rPr>
        <w:t>ply Sirona Endodontics enthält.</w:t>
      </w:r>
      <w:r w:rsidR="00F6684D">
        <w:rPr>
          <w:lang w:val="de-DE" w:eastAsia="ja-JP"/>
        </w:rPr>
        <w:t xml:space="preserve"> </w:t>
      </w:r>
      <w:r w:rsidR="00037370" w:rsidRPr="00C72546">
        <w:rPr>
          <w:lang w:val="de-DE"/>
        </w:rPr>
        <w:t>Die Implantol</w:t>
      </w:r>
      <w:r w:rsidR="007675C9">
        <w:rPr>
          <w:lang w:val="de-DE"/>
        </w:rPr>
        <w:t>o</w:t>
      </w:r>
      <w:r w:rsidR="00037370" w:rsidRPr="00C72546">
        <w:rPr>
          <w:lang w:val="de-DE"/>
        </w:rPr>
        <w:t xml:space="preserve">gie-Funktion </w:t>
      </w:r>
      <w:r w:rsidR="00037370">
        <w:rPr>
          <w:lang w:val="de-DE"/>
        </w:rPr>
        <w:t xml:space="preserve">ermöglicht dem Anwender den einfachen Einstieg in die integrierte Implantologie. Die wichtigsten Parameter werden auf der EasyTouch Bedienoberfläche dargestellt. </w:t>
      </w:r>
    </w:p>
    <w:p w14:paraId="3459B730" w14:textId="32D2017C" w:rsidR="002C5A4B" w:rsidRPr="00ED4BB9" w:rsidRDefault="00ED4BB9" w:rsidP="00027522">
      <w:pPr>
        <w:pStyle w:val="Kommentartext"/>
        <w:rPr>
          <w:b/>
          <w:lang w:val="de-DE" w:eastAsia="ja-JP"/>
        </w:rPr>
      </w:pPr>
      <w:r w:rsidRPr="00ED4BB9">
        <w:rPr>
          <w:b/>
          <w:lang w:val="de-DE" w:eastAsia="ja-JP"/>
        </w:rPr>
        <w:t>Maximum an Flexibilität mit Intego Pro</w:t>
      </w:r>
    </w:p>
    <w:p w14:paraId="70D57D22" w14:textId="4BB8D888" w:rsidR="00ED4BB9" w:rsidRPr="00ED4BB9" w:rsidRDefault="00ED4BB9" w:rsidP="00027522">
      <w:pPr>
        <w:pStyle w:val="DSStandard"/>
        <w:rPr>
          <w:lang w:val="de-DE" w:eastAsia="ja-JP"/>
        </w:rPr>
      </w:pPr>
      <w:r w:rsidRPr="00ED4BB9">
        <w:rPr>
          <w:lang w:val="de-DE" w:eastAsia="ja-JP"/>
        </w:rPr>
        <w:t xml:space="preserve">Eine Behandlungseinheit, die an Flexibilität </w:t>
      </w:r>
      <w:r>
        <w:rPr>
          <w:lang w:val="de-DE" w:eastAsia="ja-JP"/>
        </w:rPr>
        <w:t>kaum Wünsche offen</w:t>
      </w:r>
      <w:r w:rsidR="0090206C">
        <w:rPr>
          <w:lang w:val="de-DE" w:eastAsia="ja-JP"/>
        </w:rPr>
        <w:t xml:space="preserve"> </w:t>
      </w:r>
      <w:r>
        <w:rPr>
          <w:lang w:val="de-DE" w:eastAsia="ja-JP"/>
        </w:rPr>
        <w:t>lä</w:t>
      </w:r>
      <w:r w:rsidR="00FC2171">
        <w:rPr>
          <w:lang w:val="de-DE" w:eastAsia="ja-JP"/>
        </w:rPr>
        <w:t>ss</w:t>
      </w:r>
      <w:r>
        <w:rPr>
          <w:lang w:val="de-DE" w:eastAsia="ja-JP"/>
        </w:rPr>
        <w:t>t</w:t>
      </w:r>
      <w:r w:rsidRPr="00ED4BB9">
        <w:rPr>
          <w:lang w:val="de-DE" w:eastAsia="ja-JP"/>
        </w:rPr>
        <w:t>, ist</w:t>
      </w:r>
      <w:r w:rsidR="00FC2171">
        <w:rPr>
          <w:lang w:val="de-DE" w:eastAsia="ja-JP"/>
        </w:rPr>
        <w:t xml:space="preserve"> wiederum</w:t>
      </w:r>
      <w:r w:rsidRPr="00ED4BB9">
        <w:rPr>
          <w:lang w:val="de-DE" w:eastAsia="ja-JP"/>
        </w:rPr>
        <w:t xml:space="preserve"> Intego</w:t>
      </w:r>
      <w:r w:rsidR="0081728A">
        <w:rPr>
          <w:lang w:val="de-DE" w:eastAsia="ja-JP"/>
        </w:rPr>
        <w:t xml:space="preserve"> Pro</w:t>
      </w:r>
      <w:r w:rsidRPr="00ED4BB9">
        <w:rPr>
          <w:lang w:val="de-DE" w:eastAsia="ja-JP"/>
        </w:rPr>
        <w:t>. Sie lässt sich je nach Bedürfnis der Praxis ausstatten und überzeugt mit ergonomische</w:t>
      </w:r>
      <w:r w:rsidR="00B147E2">
        <w:rPr>
          <w:lang w:val="de-DE" w:eastAsia="ja-JP"/>
        </w:rPr>
        <w:t>n D</w:t>
      </w:r>
      <w:r w:rsidRPr="00ED4BB9">
        <w:rPr>
          <w:lang w:val="de-DE" w:eastAsia="ja-JP"/>
        </w:rPr>
        <w:t>esign</w:t>
      </w:r>
      <w:r w:rsidR="00B147E2">
        <w:rPr>
          <w:lang w:val="de-DE" w:eastAsia="ja-JP"/>
        </w:rPr>
        <w:t xml:space="preserve">. </w:t>
      </w:r>
      <w:r>
        <w:rPr>
          <w:lang w:val="de-DE" w:eastAsia="ja-JP"/>
        </w:rPr>
        <w:t xml:space="preserve">Für die nötige Flexibilität, vor allem in Mehrbehandlerpraxen, sorgt die neue Option Turn: Diese Einheit lässt sich </w:t>
      </w:r>
      <w:r w:rsidR="00027522">
        <w:rPr>
          <w:lang w:val="de-DE" w:eastAsia="ja-JP"/>
        </w:rPr>
        <w:t xml:space="preserve">in nur 15 Sekunden </w:t>
      </w:r>
      <w:r>
        <w:rPr>
          <w:lang w:val="de-DE" w:eastAsia="ja-JP"/>
        </w:rPr>
        <w:t xml:space="preserve">mit einem durchdachten Schwenkmechanismus „verwandeln“: Mit wenigen Schritten wird aus einer Rechtshänder- eine Linkshänder- Einheit – und umgekehrt. Intego </w:t>
      </w:r>
      <w:r w:rsidR="0081728A">
        <w:rPr>
          <w:lang w:val="de-DE" w:eastAsia="ja-JP"/>
        </w:rPr>
        <w:t xml:space="preserve">Pro </w:t>
      </w:r>
      <w:r>
        <w:rPr>
          <w:lang w:val="de-DE" w:eastAsia="ja-JP"/>
        </w:rPr>
        <w:t>überzeugt mit Vielseitigkeit: Die Behandlungseinheit genügt dank ausgesuchter Materialien und einer spürbaren Leichtgängigkeit den Anforderungen der modernen Praxis. Sie ist darüber hinaus durch Schnittstellen mit integrierten Funktionen</w:t>
      </w:r>
      <w:r w:rsidRPr="00ED4BB9">
        <w:rPr>
          <w:lang w:val="de-DE" w:eastAsia="ja-JP"/>
        </w:rPr>
        <w:t xml:space="preserve"> </w:t>
      </w:r>
      <w:r>
        <w:rPr>
          <w:lang w:val="de-DE" w:eastAsia="ja-JP"/>
        </w:rPr>
        <w:t>erweiterbar.</w:t>
      </w:r>
    </w:p>
    <w:p w14:paraId="492E733E" w14:textId="60C31F5D" w:rsidR="00ED4BB9" w:rsidRDefault="00ED4BB9" w:rsidP="00ED4BB9">
      <w:pPr>
        <w:pStyle w:val="DSStandard"/>
        <w:rPr>
          <w:lang w:val="de-DE"/>
        </w:rPr>
      </w:pPr>
      <w:r w:rsidRPr="002C5A4B">
        <w:rPr>
          <w:lang w:val="de-DE" w:eastAsia="ja-JP"/>
        </w:rPr>
        <w:t xml:space="preserve">„Eine Behandlungseinheit ist heute mehr als ein Stuhl, </w:t>
      </w:r>
      <w:r w:rsidRPr="002C5A4B">
        <w:rPr>
          <w:lang w:val="de-DE"/>
        </w:rPr>
        <w:t>auf dem der Patient bequem liegt und für den Zahnarzt zugänglich wird</w:t>
      </w:r>
      <w:r w:rsidRPr="002C5A4B">
        <w:rPr>
          <w:lang w:val="de-DE" w:eastAsia="ja-JP"/>
        </w:rPr>
        <w:t xml:space="preserve">“, </w:t>
      </w:r>
      <w:r w:rsidR="00F6684D">
        <w:rPr>
          <w:lang w:val="de-DE" w:eastAsia="ja-JP"/>
        </w:rPr>
        <w:t>fasst</w:t>
      </w:r>
      <w:r w:rsidRPr="002C5A4B">
        <w:rPr>
          <w:lang w:val="de-DE" w:eastAsia="ja-JP"/>
        </w:rPr>
        <w:t xml:space="preserve"> Susanne Schmidinger, Leiterin Produktmanagement Dentsply Sirona Treatment Centers</w:t>
      </w:r>
      <w:r w:rsidR="00F6684D">
        <w:rPr>
          <w:lang w:val="de-DE" w:eastAsia="ja-JP"/>
        </w:rPr>
        <w:t xml:space="preserve"> zusammen</w:t>
      </w:r>
      <w:r w:rsidR="006A4739">
        <w:rPr>
          <w:lang w:val="de-DE" w:eastAsia="ja-JP"/>
        </w:rPr>
        <w:t>:</w:t>
      </w:r>
      <w:r w:rsidRPr="002C5A4B">
        <w:rPr>
          <w:lang w:val="de-DE" w:eastAsia="ja-JP"/>
        </w:rPr>
        <w:t xml:space="preserve"> „</w:t>
      </w:r>
      <w:r w:rsidRPr="002C5A4B">
        <w:rPr>
          <w:lang w:val="de-DE"/>
        </w:rPr>
        <w:t>Sie kann in praktisch jedes Praxisnetzwerk integriert werden und bietet viele zusätzliche Funktionen, etwa für die Implantologie und Endodontie. Wir möchten mit unseren Weiterentwicklungen sicherstellen, dass Zahnärzte ihre Patienten in einem perfekt abgestimmten Workflow behandeln und ihnen eine schnellere, sicherere und bessere Zahnheilkunde bieten können.“</w:t>
      </w:r>
      <w:r w:rsidR="006A4739">
        <w:rPr>
          <w:lang w:val="de-DE"/>
        </w:rPr>
        <w:t xml:space="preserve"> </w:t>
      </w:r>
    </w:p>
    <w:p w14:paraId="2B2A2B11" w14:textId="4F7CABFA" w:rsidR="006E1187" w:rsidRPr="006E1187" w:rsidRDefault="006E1187" w:rsidP="00ED4BB9">
      <w:pPr>
        <w:pStyle w:val="DSStandard"/>
        <w:rPr>
          <w:b/>
          <w:lang w:val="de-DE"/>
        </w:rPr>
      </w:pPr>
      <w:r w:rsidRPr="006E1187">
        <w:rPr>
          <w:b/>
          <w:lang w:val="de-DE"/>
        </w:rPr>
        <w:t>Designtrends 2017/18 auf IDS</w:t>
      </w:r>
    </w:p>
    <w:p w14:paraId="09067080" w14:textId="5DCA0399" w:rsidR="006E1187" w:rsidRDefault="006E1187" w:rsidP="00ED4BB9">
      <w:pPr>
        <w:pStyle w:val="DSStandard"/>
        <w:rPr>
          <w:lang w:val="de-DE"/>
        </w:rPr>
      </w:pPr>
      <w:r w:rsidRPr="006E1187">
        <w:rPr>
          <w:lang w:val="de-DE"/>
        </w:rPr>
        <w:t>Auf dem Dentsply Sirona-Messestand der IDS in Köln </w:t>
      </w:r>
      <w:r w:rsidR="00C134E2">
        <w:rPr>
          <w:lang w:val="de-DE"/>
        </w:rPr>
        <w:t>–</w:t>
      </w:r>
      <w:r>
        <w:rPr>
          <w:lang w:val="de-DE"/>
        </w:rPr>
        <w:t xml:space="preserve"> </w:t>
      </w:r>
      <w:r w:rsidRPr="006E1187">
        <w:rPr>
          <w:lang w:val="de-DE"/>
        </w:rPr>
        <w:t>Treatment</w:t>
      </w:r>
      <w:r w:rsidR="00C134E2">
        <w:rPr>
          <w:lang w:val="de-DE"/>
        </w:rPr>
        <w:t xml:space="preserve"> </w:t>
      </w:r>
      <w:r w:rsidRPr="006E1187">
        <w:rPr>
          <w:lang w:val="de-DE"/>
        </w:rPr>
        <w:t xml:space="preserve">Centers sind in der Halle 10.2 zu finden </w:t>
      </w:r>
      <w:r>
        <w:rPr>
          <w:lang w:val="de-DE"/>
        </w:rPr>
        <w:t xml:space="preserve">– </w:t>
      </w:r>
      <w:r w:rsidRPr="006E1187">
        <w:rPr>
          <w:lang w:val="de-DE"/>
        </w:rPr>
        <w:t>können</w:t>
      </w:r>
      <w:r>
        <w:rPr>
          <w:lang w:val="de-DE"/>
        </w:rPr>
        <w:t xml:space="preserve"> </w:t>
      </w:r>
      <w:r w:rsidRPr="006E1187">
        <w:rPr>
          <w:lang w:val="de-DE"/>
        </w:rPr>
        <w:t xml:space="preserve">sich </w:t>
      </w:r>
      <w:r>
        <w:rPr>
          <w:lang w:val="de-DE"/>
        </w:rPr>
        <w:t xml:space="preserve">die </w:t>
      </w:r>
      <w:r w:rsidRPr="006E1187">
        <w:rPr>
          <w:lang w:val="de-DE"/>
        </w:rPr>
        <w:t>Besucher inspirieren lassen. „Wir freuen uns darauf zu zeigen, dass das Design der Behandlungseinheit und des Raums einen starken Einfluss auf die Arbeit des Behandlers und das Wohlbefinden des Patienten haben“, sagt Susanne Schmidinger. „Mit den neuen Trends, die wir weltweit für Dentsply Sirona Kunden recherchiert haben, möchten wir zur IDS wieder neue Möglichkeiten für Workflow und Gestaltung in der Praxis aufzeigen. Auf dem Messestand erhalten interessierte Besucher zudem die IDS Ausgabe des Design Magazins von Dentsply Sirona Treatment Centers.</w:t>
      </w:r>
    </w:p>
    <w:p w14:paraId="29F8E11F" w14:textId="2D62DDCA" w:rsidR="0090206C" w:rsidRPr="0090206C" w:rsidRDefault="0090206C" w:rsidP="00ED4BB9">
      <w:pPr>
        <w:pStyle w:val="DSStandard"/>
        <w:rPr>
          <w:rFonts w:eastAsia="Times New Roman" w:cs="Arial"/>
          <w:i/>
          <w:szCs w:val="20"/>
          <w:lang w:val="de-DE"/>
        </w:rPr>
      </w:pPr>
      <w:r w:rsidRPr="0090206C">
        <w:rPr>
          <w:rFonts w:eastAsia="Times New Roman" w:cs="Arial"/>
          <w:i/>
          <w:szCs w:val="20"/>
          <w:lang w:val="de-DE"/>
        </w:rPr>
        <w:lastRenderedPageBreak/>
        <w:t>Aufgrund unterschiedlicher Zulassungs- und Registrierungszeiten sind nicht alle Produkte in allen Ländern sofort verfügbar.</w:t>
      </w:r>
    </w:p>
    <w:p w14:paraId="44E34B4D" w14:textId="77777777" w:rsidR="0090206C" w:rsidRPr="0090206C" w:rsidRDefault="0090206C" w:rsidP="00ED4BB9">
      <w:pPr>
        <w:pStyle w:val="DSStandard"/>
        <w:rPr>
          <w:lang w:val="de-DE"/>
        </w:rPr>
      </w:pPr>
    </w:p>
    <w:p w14:paraId="1607EEF6" w14:textId="6D206DA0" w:rsidR="001E0DC6" w:rsidRPr="00FC2171" w:rsidRDefault="003F39B8" w:rsidP="001E0DC6">
      <w:pPr>
        <w:pStyle w:val="DSStandard"/>
        <w:rPr>
          <w:b/>
          <w:color w:val="F79646" w:themeColor="accent6"/>
          <w:lang w:eastAsia="ja-JP"/>
        </w:rPr>
      </w:pPr>
      <w:r w:rsidRPr="00FC2171">
        <w:rPr>
          <w:b/>
          <w:color w:val="F79646" w:themeColor="accent6"/>
          <w:lang w:eastAsia="ja-JP"/>
        </w:rPr>
        <w:t xml:space="preserve">Dentsply Sirona </w:t>
      </w:r>
      <w:r w:rsidR="00FC2171" w:rsidRPr="00FC2171">
        <w:rPr>
          <w:b/>
          <w:color w:val="F79646" w:themeColor="accent6"/>
          <w:lang w:eastAsia="ja-JP"/>
        </w:rPr>
        <w:t xml:space="preserve">Treatment Centers </w:t>
      </w:r>
      <w:r w:rsidRPr="00FC2171">
        <w:rPr>
          <w:b/>
          <w:color w:val="F79646" w:themeColor="accent6"/>
          <w:lang w:eastAsia="ja-JP"/>
        </w:rPr>
        <w:t>auf der IDS 2017:</w:t>
      </w:r>
    </w:p>
    <w:p w14:paraId="1366DCA6" w14:textId="68332A84" w:rsidR="001F77C0" w:rsidRDefault="00FC2171" w:rsidP="001F77C0">
      <w:pPr>
        <w:pStyle w:val="DSStandard"/>
        <w:rPr>
          <w:lang w:val="de-DE" w:eastAsia="ja-JP"/>
        </w:rPr>
      </w:pPr>
      <w:r>
        <w:rPr>
          <w:lang w:val="de-DE" w:eastAsia="ja-JP"/>
        </w:rPr>
        <w:t>Halle 10.2</w:t>
      </w:r>
      <w:r w:rsidR="00863BC9">
        <w:rPr>
          <w:lang w:val="de-DE" w:eastAsia="ja-JP"/>
        </w:rPr>
        <w:t>, Stand N-010/O-019</w:t>
      </w:r>
    </w:p>
    <w:p w14:paraId="749A29AE" w14:textId="0D5C0F8F" w:rsidR="0090206C" w:rsidRDefault="0090206C">
      <w:pPr>
        <w:spacing w:after="0" w:line="240" w:lineRule="auto"/>
        <w:rPr>
          <w:b/>
          <w:bCs/>
          <w:color w:val="808080"/>
          <w:sz w:val="23"/>
          <w:szCs w:val="23"/>
          <w:lang w:val="de-DE"/>
        </w:rPr>
      </w:pPr>
      <w:r>
        <w:rPr>
          <w:b/>
          <w:bCs/>
          <w:color w:val="808080"/>
          <w:sz w:val="23"/>
          <w:szCs w:val="23"/>
          <w:lang w:val="de-DE"/>
        </w:rPr>
        <w:br w:type="page"/>
      </w:r>
    </w:p>
    <w:p w14:paraId="6C2B8626" w14:textId="77777777" w:rsidR="001F77C0" w:rsidRPr="002C5A4B" w:rsidRDefault="001F77C0" w:rsidP="001F77C0">
      <w:pPr>
        <w:pStyle w:val="DSStandard"/>
        <w:rPr>
          <w:b/>
          <w:bCs/>
          <w:color w:val="808080"/>
          <w:sz w:val="23"/>
          <w:szCs w:val="23"/>
          <w:lang w:val="de-DE"/>
        </w:rPr>
      </w:pPr>
      <w:r w:rsidRPr="002C5A4B">
        <w:rPr>
          <w:b/>
          <w:bCs/>
          <w:color w:val="808080"/>
          <w:sz w:val="23"/>
          <w:szCs w:val="23"/>
          <w:lang w:val="de-DE"/>
        </w:rPr>
        <w:lastRenderedPageBreak/>
        <w:t xml:space="preserve">BILDMATERIAL </w:t>
      </w:r>
    </w:p>
    <w:p w14:paraId="3CEBB1B0" w14:textId="77777777" w:rsidR="001F77C0" w:rsidRPr="002C5A4B" w:rsidRDefault="001F77C0" w:rsidP="001F77C0">
      <w:pPr>
        <w:rPr>
          <w:rFonts w:eastAsia="Times New Roman" w:cs="Arial"/>
          <w:szCs w:val="20"/>
          <w:lang w:val="de-DE"/>
        </w:rPr>
      </w:pPr>
    </w:p>
    <w:tbl>
      <w:tblPr>
        <w:tblStyle w:val="Tabellenraster"/>
        <w:tblW w:w="684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509"/>
        <w:gridCol w:w="3336"/>
      </w:tblGrid>
      <w:tr w:rsidR="006D2D26" w:rsidRPr="002C5A4B" w14:paraId="22A8A86A" w14:textId="77777777" w:rsidTr="006D2D26">
        <w:sdt>
          <w:sdtPr>
            <w:rPr>
              <w:noProof/>
            </w:rPr>
            <w:id w:val="926850705"/>
            <w:picture/>
          </w:sdtPr>
          <w:sdtEndPr/>
          <w:sdtContent>
            <w:tc>
              <w:tcPr>
                <w:tcW w:w="3618" w:type="dxa"/>
                <w:hideMark/>
              </w:tcPr>
              <w:p w14:paraId="390C7B9D" w14:textId="09D6E8F1" w:rsidR="001F77C0" w:rsidRPr="002C5A4B" w:rsidRDefault="0090206C" w:rsidP="007675C9">
                <w:pPr>
                  <w:tabs>
                    <w:tab w:val="left" w:pos="3570"/>
                  </w:tabs>
                  <w:rPr>
                    <w:noProof/>
                    <w:lang w:val="de-DE" w:eastAsia="zh-CN"/>
                  </w:rPr>
                </w:pPr>
                <w:r w:rsidRPr="0090206C">
                  <w:rPr>
                    <w:noProof/>
                    <w:lang w:val="de-DE"/>
                  </w:rPr>
                  <w:drawing>
                    <wp:inline distT="0" distB="0" distL="0" distR="0" wp14:anchorId="14B32A1D" wp14:editId="386355BB">
                      <wp:extent cx="1980000" cy="2435469"/>
                      <wp:effectExtent l="0" t="0" r="1270" b="3175"/>
                      <wp:docPr id="849" name="Grafik 849"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sdtContent>
        </w:sdt>
        <w:sdt>
          <w:sdtPr>
            <w:rPr>
              <w:noProof/>
              <w:lang w:val="de-DE"/>
            </w:rPr>
            <w:id w:val="-2144496518"/>
            <w:picture/>
          </w:sdtPr>
          <w:sdtEndPr/>
          <w:sdtContent>
            <w:tc>
              <w:tcPr>
                <w:tcW w:w="3119" w:type="dxa"/>
                <w:hideMark/>
              </w:tcPr>
              <w:p w14:paraId="2EEF053C" w14:textId="77917B4C" w:rsidR="001F77C0" w:rsidRPr="002C5A4B" w:rsidRDefault="00371B94" w:rsidP="007A12FA">
                <w:pPr>
                  <w:tabs>
                    <w:tab w:val="left" w:pos="4605"/>
                  </w:tabs>
                  <w:rPr>
                    <w:rFonts w:eastAsia="Times New Roman" w:cs="Arial"/>
                    <w:noProof/>
                    <w:szCs w:val="20"/>
                    <w:lang w:val="de-DE" w:eastAsia="zh-CN"/>
                  </w:rPr>
                </w:pPr>
                <w:r>
                  <w:rPr>
                    <w:noProof/>
                    <w:lang w:val="de-DE"/>
                  </w:rPr>
                  <w:drawing>
                    <wp:inline distT="0" distB="0" distL="0" distR="0" wp14:anchorId="663C2966" wp14:editId="07394C94">
                      <wp:extent cx="1980000" cy="1980000"/>
                      <wp:effectExtent l="0" t="0" r="1270" b="1270"/>
                      <wp:docPr id="2" name="Grafik 2" descr="C:\Users\E039671\AppData\Local\Microsoft\Windows\INetCacheContent.Word\DS_Treatment Centers_Sin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Treatment Centers_Sinius.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r>
      <w:tr w:rsidR="006D2D26" w:rsidRPr="00863BC9" w14:paraId="61DD0AAA" w14:textId="77777777" w:rsidTr="006D2D26">
        <w:tc>
          <w:tcPr>
            <w:tcW w:w="3618" w:type="dxa"/>
          </w:tcPr>
          <w:p w14:paraId="3B51A746" w14:textId="569B8F2C" w:rsidR="001F77C0" w:rsidRPr="002C5A4B" w:rsidRDefault="001F77C0" w:rsidP="007675C9">
            <w:pPr>
              <w:tabs>
                <w:tab w:val="left" w:pos="3570"/>
              </w:tabs>
              <w:spacing w:line="240" w:lineRule="auto"/>
              <w:rPr>
                <w:rFonts w:eastAsia="Times New Roman" w:cs="Arial"/>
                <w:i/>
                <w:sz w:val="18"/>
                <w:szCs w:val="18"/>
                <w:lang w:val="de-DE"/>
              </w:rPr>
            </w:pPr>
            <w:r w:rsidRPr="002C5A4B">
              <w:rPr>
                <w:rFonts w:eastAsia="Times New Roman" w:cs="Arial"/>
                <w:i/>
                <w:sz w:val="18"/>
                <w:szCs w:val="18"/>
                <w:lang w:val="de-DE"/>
              </w:rPr>
              <w:t xml:space="preserve">Abb. 1: </w:t>
            </w:r>
            <w:r w:rsidR="00031C1C">
              <w:rPr>
                <w:rFonts w:eastAsia="Times New Roman" w:cs="Arial"/>
                <w:i/>
                <w:sz w:val="18"/>
                <w:szCs w:val="18"/>
                <w:lang w:val="de-DE"/>
              </w:rPr>
              <w:t>Die Premium-Behandlungseinheit von Dentsply Sirona, Teneo, ist jetzt mit einer erweiterten integrierten Implantologie-Funktion erhältlich, die für optimale Ergonomie und mehr Sicherheit sorgt.</w:t>
            </w:r>
          </w:p>
          <w:p w14:paraId="468B0E2F" w14:textId="77777777" w:rsidR="001F77C0" w:rsidRPr="002C5A4B" w:rsidRDefault="001F77C0" w:rsidP="007675C9">
            <w:pPr>
              <w:tabs>
                <w:tab w:val="left" w:pos="3570"/>
              </w:tabs>
              <w:spacing w:line="240" w:lineRule="auto"/>
              <w:rPr>
                <w:rFonts w:eastAsia="Times New Roman" w:cs="Arial"/>
                <w:i/>
                <w:sz w:val="18"/>
                <w:szCs w:val="18"/>
                <w:lang w:val="de-DE"/>
              </w:rPr>
            </w:pPr>
          </w:p>
        </w:tc>
        <w:tc>
          <w:tcPr>
            <w:tcW w:w="3119" w:type="dxa"/>
          </w:tcPr>
          <w:p w14:paraId="5FABEE2C" w14:textId="7441FF68" w:rsidR="001F77C0" w:rsidRPr="002C5A4B" w:rsidRDefault="001F77C0" w:rsidP="007A12FA">
            <w:pPr>
              <w:tabs>
                <w:tab w:val="left" w:pos="4605"/>
              </w:tabs>
              <w:spacing w:line="240" w:lineRule="auto"/>
              <w:rPr>
                <w:rFonts w:eastAsia="Times New Roman" w:cs="Arial"/>
                <w:i/>
                <w:sz w:val="18"/>
                <w:szCs w:val="18"/>
                <w:lang w:val="de-DE"/>
              </w:rPr>
            </w:pPr>
            <w:r w:rsidRPr="002C5A4B">
              <w:rPr>
                <w:rFonts w:eastAsia="Times New Roman" w:cs="Arial"/>
                <w:i/>
                <w:sz w:val="18"/>
                <w:szCs w:val="18"/>
                <w:lang w:val="de-DE"/>
              </w:rPr>
              <w:t xml:space="preserve">Abb. 2: </w:t>
            </w:r>
            <w:r w:rsidR="00031C1C">
              <w:rPr>
                <w:rFonts w:eastAsia="Times New Roman" w:cs="Arial"/>
                <w:i/>
                <w:sz w:val="18"/>
                <w:szCs w:val="18"/>
                <w:lang w:val="de-DE"/>
              </w:rPr>
              <w:t>Mit Sinius erhielt der Generalist unter den Behandlungseinheiten von Dentsply Sirona auch die integrierte Endodontie-Funktion, die eine jederzeit erweiterbare Feilenbibliothek enthält.</w:t>
            </w:r>
            <w:r w:rsidRPr="002C5A4B">
              <w:rPr>
                <w:rFonts w:eastAsia="Times New Roman" w:cs="Arial"/>
                <w:i/>
                <w:sz w:val="18"/>
                <w:szCs w:val="18"/>
                <w:lang w:val="de-DE"/>
              </w:rPr>
              <w:t xml:space="preserve"> </w:t>
            </w:r>
          </w:p>
        </w:tc>
      </w:tr>
      <w:tr w:rsidR="006D2D26" w:rsidRPr="002C5A4B" w14:paraId="49214928" w14:textId="77777777" w:rsidTr="006D2D26">
        <w:tc>
          <w:tcPr>
            <w:tcW w:w="3618" w:type="dxa"/>
          </w:tcPr>
          <w:p w14:paraId="77EEFF2F" w14:textId="353D4177" w:rsidR="00674DF8" w:rsidRPr="002C5A4B" w:rsidRDefault="0090206C" w:rsidP="007675C9">
            <w:pPr>
              <w:tabs>
                <w:tab w:val="left" w:pos="3570"/>
              </w:tabs>
              <w:spacing w:line="240" w:lineRule="auto"/>
              <w:rPr>
                <w:rFonts w:eastAsia="Times New Roman" w:cs="Arial"/>
                <w:i/>
                <w:sz w:val="18"/>
                <w:szCs w:val="18"/>
                <w:lang w:val="de-DE"/>
              </w:rPr>
            </w:pPr>
            <w:r>
              <w:rPr>
                <w:noProof/>
                <w:lang w:val="de-DE"/>
              </w:rPr>
              <w:drawing>
                <wp:inline distT="0" distB="0" distL="0" distR="0" wp14:anchorId="17383BA2" wp14:editId="582DF77B">
                  <wp:extent cx="1980000" cy="1550105"/>
                  <wp:effectExtent l="0" t="0" r="1270" b="0"/>
                  <wp:docPr id="9" name="Grafik 9" descr="C:\Users\E039671\AppData\Local\Microsoft\Windows\INetCacheContent.Word\INT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NTEGO.JPG"/>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a:stretch/>
                        </pic:blipFill>
                        <pic:spPr bwMode="auto">
                          <a:xfrm>
                            <a:off x="0" y="0"/>
                            <a:ext cx="1980000" cy="15501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9" w:type="dxa"/>
          </w:tcPr>
          <w:p w14:paraId="26C0AFB4" w14:textId="77777777" w:rsidR="00674DF8" w:rsidRPr="002C5A4B" w:rsidRDefault="00674DF8" w:rsidP="007A12FA">
            <w:pPr>
              <w:tabs>
                <w:tab w:val="left" w:pos="4605"/>
              </w:tabs>
              <w:spacing w:line="240" w:lineRule="auto"/>
              <w:rPr>
                <w:rFonts w:eastAsia="Times New Roman" w:cs="Arial"/>
                <w:i/>
                <w:sz w:val="18"/>
                <w:szCs w:val="18"/>
                <w:lang w:val="de-DE"/>
              </w:rPr>
            </w:pPr>
          </w:p>
        </w:tc>
      </w:tr>
      <w:tr w:rsidR="006D2D26" w:rsidRPr="00863BC9" w14:paraId="25D416B3" w14:textId="77777777" w:rsidTr="006D2D26">
        <w:tc>
          <w:tcPr>
            <w:tcW w:w="3618" w:type="dxa"/>
          </w:tcPr>
          <w:p w14:paraId="1D006949" w14:textId="1F35F7ED" w:rsidR="00674DF8" w:rsidRPr="002C5A4B" w:rsidRDefault="00674DF8" w:rsidP="007675C9">
            <w:pPr>
              <w:tabs>
                <w:tab w:val="left" w:pos="3570"/>
              </w:tabs>
              <w:spacing w:line="240" w:lineRule="auto"/>
              <w:rPr>
                <w:rFonts w:eastAsia="Times New Roman" w:cs="Arial"/>
                <w:i/>
                <w:sz w:val="18"/>
                <w:szCs w:val="18"/>
                <w:lang w:val="de-DE"/>
              </w:rPr>
            </w:pPr>
            <w:r w:rsidRPr="002C5A4B">
              <w:rPr>
                <w:rFonts w:eastAsia="Times New Roman" w:cs="Arial"/>
                <w:i/>
                <w:sz w:val="18"/>
                <w:szCs w:val="18"/>
                <w:lang w:val="de-DE"/>
              </w:rPr>
              <w:t xml:space="preserve">Abb. </w:t>
            </w:r>
            <w:r>
              <w:rPr>
                <w:rFonts w:eastAsia="Times New Roman" w:cs="Arial"/>
                <w:i/>
                <w:sz w:val="18"/>
                <w:szCs w:val="18"/>
                <w:lang w:val="de-DE"/>
              </w:rPr>
              <w:t>3</w:t>
            </w:r>
            <w:r w:rsidRPr="002C5A4B">
              <w:rPr>
                <w:rFonts w:eastAsia="Times New Roman" w:cs="Arial"/>
                <w:i/>
                <w:sz w:val="18"/>
                <w:szCs w:val="18"/>
                <w:lang w:val="de-DE"/>
              </w:rPr>
              <w:t xml:space="preserve">: </w:t>
            </w:r>
            <w:r>
              <w:rPr>
                <w:rFonts w:eastAsia="Times New Roman" w:cs="Arial"/>
                <w:i/>
                <w:sz w:val="18"/>
                <w:szCs w:val="18"/>
                <w:lang w:val="de-DE"/>
              </w:rPr>
              <w:t>Mit Intego</w:t>
            </w:r>
            <w:r w:rsidR="00C134E2">
              <w:rPr>
                <w:rFonts w:eastAsia="Times New Roman" w:cs="Arial"/>
                <w:i/>
                <w:sz w:val="18"/>
                <w:szCs w:val="18"/>
                <w:lang w:val="de-DE"/>
              </w:rPr>
              <w:t xml:space="preserve"> Pro</w:t>
            </w:r>
            <w:r>
              <w:rPr>
                <w:rFonts w:eastAsia="Times New Roman" w:cs="Arial"/>
                <w:i/>
                <w:sz w:val="18"/>
                <w:szCs w:val="18"/>
                <w:lang w:val="de-DE"/>
              </w:rPr>
              <w:t xml:space="preserve"> bietet Dentsply Sirona eine vielseitige Behandlungseinheit: Dank verschiedener Ausstattungspakete wird sie zu einem Spezialisten und kann mit der Option Turn auch in eine Linkshänder-Einheit „verwandelt“ werden.</w:t>
            </w:r>
          </w:p>
          <w:p w14:paraId="33D3E29F" w14:textId="77777777" w:rsidR="00674DF8" w:rsidRPr="002C5A4B" w:rsidRDefault="00674DF8" w:rsidP="007675C9">
            <w:pPr>
              <w:tabs>
                <w:tab w:val="left" w:pos="3570"/>
              </w:tabs>
              <w:spacing w:line="240" w:lineRule="auto"/>
              <w:rPr>
                <w:noProof/>
                <w:lang w:val="de-DE"/>
              </w:rPr>
            </w:pPr>
          </w:p>
        </w:tc>
        <w:tc>
          <w:tcPr>
            <w:tcW w:w="3119" w:type="dxa"/>
          </w:tcPr>
          <w:p w14:paraId="62A9C414" w14:textId="77777777" w:rsidR="00674DF8" w:rsidRPr="002C5A4B" w:rsidRDefault="00674DF8" w:rsidP="007A12FA">
            <w:pPr>
              <w:tabs>
                <w:tab w:val="left" w:pos="4605"/>
              </w:tabs>
              <w:spacing w:line="240" w:lineRule="auto"/>
              <w:rPr>
                <w:rFonts w:eastAsia="Times New Roman" w:cs="Arial"/>
                <w:i/>
                <w:sz w:val="18"/>
                <w:szCs w:val="18"/>
                <w:lang w:val="de-DE"/>
              </w:rPr>
            </w:pPr>
          </w:p>
        </w:tc>
      </w:tr>
    </w:tbl>
    <w:p w14:paraId="0859B815" w14:textId="77777777" w:rsidR="00B05865" w:rsidRPr="002C5A4B" w:rsidRDefault="00B05865" w:rsidP="001F77C0">
      <w:pPr>
        <w:pStyle w:val="DSStandard"/>
        <w:rPr>
          <w:lang w:val="de-DE" w:eastAsia="ja-JP"/>
        </w:rPr>
      </w:pPr>
    </w:p>
    <w:sectPr w:rsidR="00B05865" w:rsidRPr="002C5A4B"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4A2D1" w14:textId="77777777" w:rsidR="009C5A7A" w:rsidRDefault="009C5A7A" w:rsidP="005662A0">
      <w:r>
        <w:rPr>
          <w:color w:val="808080" w:themeColor="background1" w:themeShade="80"/>
        </w:rPr>
        <w:separator/>
      </w:r>
    </w:p>
  </w:endnote>
  <w:endnote w:type="continuationSeparator" w:id="0">
    <w:p w14:paraId="50E6FDF1" w14:textId="77777777" w:rsidR="009C5A7A" w:rsidRDefault="009C5A7A"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C6AA3" w14:textId="77777777" w:rsidR="005F481A" w:rsidRDefault="005F48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21B4" w14:textId="77777777" w:rsidR="005F481A" w:rsidRDefault="005F48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47870" w14:textId="77777777" w:rsidR="009C5A7A" w:rsidRDefault="009C5A7A" w:rsidP="005662A0">
      <w:r>
        <w:rPr>
          <w:color w:val="808080" w:themeColor="background1" w:themeShade="80"/>
        </w:rPr>
        <w:separator/>
      </w:r>
    </w:p>
  </w:footnote>
  <w:footnote w:type="continuationSeparator" w:id="0">
    <w:p w14:paraId="70FA6C6C" w14:textId="77777777" w:rsidR="009C5A7A" w:rsidRDefault="009C5A7A"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CA4E" w14:textId="77777777" w:rsidR="005F481A" w:rsidRDefault="005F48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6E9FAD09"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15720">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15720">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6E9FAD09"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15720">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15720">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D34B15" w:rsidRDefault="00E00551" w:rsidP="005662A0">
    <w:r w:rsidRPr="000666B0">
      <w:rPr>
        <w:noProof/>
        <w:lang w:val="de-DE"/>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77777777" w:rsidR="00461142" w:rsidRDefault="001D0DED" w:rsidP="005662A0">
    <w:r>
      <w:rPr>
        <w:noProof/>
        <w:lang w:val="de-DE"/>
      </w:rPr>
      <w:drawing>
        <wp:anchor distT="0" distB="0" distL="114300" distR="114300" simplePos="0" relativeHeight="251666432" behindDoc="0" locked="0" layoutInCell="1" allowOverlap="1" wp14:anchorId="311326E2" wp14:editId="46C7686B">
          <wp:simplePos x="0" y="0"/>
          <wp:positionH relativeFrom="column">
            <wp:posOffset>4916170</wp:posOffset>
          </wp:positionH>
          <wp:positionV relativeFrom="paragraph">
            <wp:posOffset>39166</wp:posOffset>
          </wp:positionV>
          <wp:extent cx="1144800" cy="57960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57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461142" w:rsidRDefault="00461142" w:rsidP="005662A0"/>
  <w:p w14:paraId="02BD7FA0"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drawingGridHorizontalSpacing w:val="181"/>
  <w:drawingGridVerticalSpacing w:val="181"/>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C0"/>
    <w:rsid w:val="00010FAA"/>
    <w:rsid w:val="00011AF0"/>
    <w:rsid w:val="00020B6C"/>
    <w:rsid w:val="000216C5"/>
    <w:rsid w:val="00027522"/>
    <w:rsid w:val="00027F3D"/>
    <w:rsid w:val="00031C1C"/>
    <w:rsid w:val="00037370"/>
    <w:rsid w:val="0004200D"/>
    <w:rsid w:val="000666B0"/>
    <w:rsid w:val="00070F30"/>
    <w:rsid w:val="000A1688"/>
    <w:rsid w:val="000C4EB6"/>
    <w:rsid w:val="000E2A7B"/>
    <w:rsid w:val="0010057E"/>
    <w:rsid w:val="00137046"/>
    <w:rsid w:val="001452DE"/>
    <w:rsid w:val="001A346C"/>
    <w:rsid w:val="001D0DED"/>
    <w:rsid w:val="001E0DC6"/>
    <w:rsid w:val="001E4655"/>
    <w:rsid w:val="001F0DB7"/>
    <w:rsid w:val="001F6426"/>
    <w:rsid w:val="001F77C0"/>
    <w:rsid w:val="00213C2A"/>
    <w:rsid w:val="00215720"/>
    <w:rsid w:val="00230527"/>
    <w:rsid w:val="00233BC1"/>
    <w:rsid w:val="00265CF7"/>
    <w:rsid w:val="0028040D"/>
    <w:rsid w:val="0028262B"/>
    <w:rsid w:val="002C5A4B"/>
    <w:rsid w:val="002D4E15"/>
    <w:rsid w:val="002E6012"/>
    <w:rsid w:val="0030731D"/>
    <w:rsid w:val="00337F54"/>
    <w:rsid w:val="00362FCB"/>
    <w:rsid w:val="00371B94"/>
    <w:rsid w:val="00371DD8"/>
    <w:rsid w:val="00393922"/>
    <w:rsid w:val="003B4C13"/>
    <w:rsid w:val="003D2F2F"/>
    <w:rsid w:val="003F39B8"/>
    <w:rsid w:val="00421DCF"/>
    <w:rsid w:val="00427159"/>
    <w:rsid w:val="00450CF4"/>
    <w:rsid w:val="00455EC8"/>
    <w:rsid w:val="00461142"/>
    <w:rsid w:val="00462907"/>
    <w:rsid w:val="004816BD"/>
    <w:rsid w:val="00483EDE"/>
    <w:rsid w:val="004B2E99"/>
    <w:rsid w:val="004B33C3"/>
    <w:rsid w:val="004B3D8D"/>
    <w:rsid w:val="004D13F9"/>
    <w:rsid w:val="004D68F9"/>
    <w:rsid w:val="004E7DFE"/>
    <w:rsid w:val="00502081"/>
    <w:rsid w:val="00565979"/>
    <w:rsid w:val="005662A0"/>
    <w:rsid w:val="005D6DA1"/>
    <w:rsid w:val="005F0B0B"/>
    <w:rsid w:val="005F481A"/>
    <w:rsid w:val="00617D3E"/>
    <w:rsid w:val="00623E4A"/>
    <w:rsid w:val="00632A55"/>
    <w:rsid w:val="006505B9"/>
    <w:rsid w:val="006565AA"/>
    <w:rsid w:val="00674DF8"/>
    <w:rsid w:val="00690910"/>
    <w:rsid w:val="006A4739"/>
    <w:rsid w:val="006B2D21"/>
    <w:rsid w:val="006C617A"/>
    <w:rsid w:val="006D2D26"/>
    <w:rsid w:val="006E1187"/>
    <w:rsid w:val="006E1FB1"/>
    <w:rsid w:val="006E586D"/>
    <w:rsid w:val="006F39AB"/>
    <w:rsid w:val="00706D94"/>
    <w:rsid w:val="007157C2"/>
    <w:rsid w:val="007261D7"/>
    <w:rsid w:val="00730893"/>
    <w:rsid w:val="007675C9"/>
    <w:rsid w:val="00780E54"/>
    <w:rsid w:val="0078339E"/>
    <w:rsid w:val="00795857"/>
    <w:rsid w:val="00797D11"/>
    <w:rsid w:val="007A3650"/>
    <w:rsid w:val="007E1B48"/>
    <w:rsid w:val="007F32E2"/>
    <w:rsid w:val="007F4F00"/>
    <w:rsid w:val="007F6C26"/>
    <w:rsid w:val="0081728A"/>
    <w:rsid w:val="0082340B"/>
    <w:rsid w:val="008325A7"/>
    <w:rsid w:val="00863BC9"/>
    <w:rsid w:val="008642EB"/>
    <w:rsid w:val="008A7660"/>
    <w:rsid w:val="008B7289"/>
    <w:rsid w:val="008C43F0"/>
    <w:rsid w:val="008D08FA"/>
    <w:rsid w:val="0090206C"/>
    <w:rsid w:val="0092551F"/>
    <w:rsid w:val="00936562"/>
    <w:rsid w:val="009807BA"/>
    <w:rsid w:val="009C3918"/>
    <w:rsid w:val="009C5A7A"/>
    <w:rsid w:val="00A42DCA"/>
    <w:rsid w:val="00A75E93"/>
    <w:rsid w:val="00A778A8"/>
    <w:rsid w:val="00A97319"/>
    <w:rsid w:val="00AF04EE"/>
    <w:rsid w:val="00B05865"/>
    <w:rsid w:val="00B147E2"/>
    <w:rsid w:val="00B20049"/>
    <w:rsid w:val="00B2189D"/>
    <w:rsid w:val="00B275B6"/>
    <w:rsid w:val="00B40927"/>
    <w:rsid w:val="00B87808"/>
    <w:rsid w:val="00BD0C74"/>
    <w:rsid w:val="00BE5693"/>
    <w:rsid w:val="00C134E2"/>
    <w:rsid w:val="00C32F2E"/>
    <w:rsid w:val="00C55499"/>
    <w:rsid w:val="00C564E2"/>
    <w:rsid w:val="00C608C6"/>
    <w:rsid w:val="00C7054B"/>
    <w:rsid w:val="00CC2637"/>
    <w:rsid w:val="00CD3B89"/>
    <w:rsid w:val="00CD74A3"/>
    <w:rsid w:val="00CD75D0"/>
    <w:rsid w:val="00CE17EF"/>
    <w:rsid w:val="00D20C34"/>
    <w:rsid w:val="00D34B15"/>
    <w:rsid w:val="00D81EFA"/>
    <w:rsid w:val="00D86475"/>
    <w:rsid w:val="00D9175F"/>
    <w:rsid w:val="00D94E85"/>
    <w:rsid w:val="00DB0FDE"/>
    <w:rsid w:val="00DB1D5F"/>
    <w:rsid w:val="00DC5D0F"/>
    <w:rsid w:val="00DF2AA7"/>
    <w:rsid w:val="00E00551"/>
    <w:rsid w:val="00E72CDE"/>
    <w:rsid w:val="00E95C39"/>
    <w:rsid w:val="00ED4BB9"/>
    <w:rsid w:val="00ED5E30"/>
    <w:rsid w:val="00F2429E"/>
    <w:rsid w:val="00F42537"/>
    <w:rsid w:val="00F6684D"/>
    <w:rsid w:val="00F91980"/>
    <w:rsid w:val="00F93922"/>
    <w:rsid w:val="00FB7148"/>
    <w:rsid w:val="00FC2171"/>
    <w:rsid w:val="00FD33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7D295D8"/>
  <w14:defaultImageDpi w14:val="300"/>
  <w15:docId w15:val="{404EF96D-B4D0-42A3-9BC2-AC9FF6F9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F77C0"/>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E4655"/>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D33EA"/>
    <w:pPr>
      <w:ind w:left="720"/>
      <w:contextualSpacing/>
    </w:pPr>
  </w:style>
  <w:style w:type="character" w:styleId="Kommentarzeichen">
    <w:name w:val="annotation reference"/>
    <w:basedOn w:val="Absatz-Standardschriftart"/>
    <w:uiPriority w:val="99"/>
    <w:semiHidden/>
    <w:unhideWhenUsed/>
    <w:rsid w:val="007261D7"/>
    <w:rPr>
      <w:sz w:val="16"/>
      <w:szCs w:val="16"/>
    </w:rPr>
  </w:style>
  <w:style w:type="paragraph" w:styleId="Kommentartext">
    <w:name w:val="annotation text"/>
    <w:basedOn w:val="Standard"/>
    <w:link w:val="KommentartextZchn"/>
    <w:uiPriority w:val="99"/>
    <w:unhideWhenUsed/>
    <w:rsid w:val="007261D7"/>
    <w:pPr>
      <w:spacing w:line="240" w:lineRule="auto"/>
    </w:pPr>
    <w:rPr>
      <w:szCs w:val="20"/>
    </w:rPr>
  </w:style>
  <w:style w:type="character" w:customStyle="1" w:styleId="KommentartextZchn">
    <w:name w:val="Kommentartext Zchn"/>
    <w:basedOn w:val="Absatz-Standardschriftart"/>
    <w:link w:val="Kommentartext"/>
    <w:uiPriority w:val="99"/>
    <w:rsid w:val="007261D7"/>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7261D7"/>
    <w:rPr>
      <w:b/>
      <w:bCs/>
    </w:rPr>
  </w:style>
  <w:style w:type="character" w:customStyle="1" w:styleId="KommentarthemaZchn">
    <w:name w:val="Kommentarthema Zchn"/>
    <w:basedOn w:val="KommentartextZchn"/>
    <w:link w:val="Kommentarthema"/>
    <w:uiPriority w:val="99"/>
    <w:semiHidden/>
    <w:rsid w:val="007261D7"/>
    <w:rPr>
      <w:rFonts w:ascii="Arial" w:eastAsia="MS Mincho" w:hAnsi="Arial"/>
      <w:b/>
      <w:bCs/>
      <w:color w:val="0D0D0D" w:themeColor="text1" w:themeTint="F2"/>
      <w:sz w:val="20"/>
      <w:szCs w:val="20"/>
      <w:lang w:val="en-US"/>
    </w:rPr>
  </w:style>
  <w:style w:type="paragraph" w:customStyle="1" w:styleId="Default">
    <w:name w:val="Default"/>
    <w:rsid w:val="00DC5D0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014919078">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1CFE1-16BF-46D2-BFDF-BECED720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885</Words>
  <Characters>5579</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Salewski, Britt</cp:lastModifiedBy>
  <cp:revision>9</cp:revision>
  <cp:lastPrinted>2017-03-09T15:31:00Z</cp:lastPrinted>
  <dcterms:created xsi:type="dcterms:W3CDTF">2017-02-14T12:30:00Z</dcterms:created>
  <dcterms:modified xsi:type="dcterms:W3CDTF">2017-03-09T15:31:00Z</dcterms:modified>
</cp:coreProperties>
</file>